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D4FC" w14:textId="36F00B4C" w:rsidR="0068251D" w:rsidRPr="00886F97" w:rsidRDefault="004E48F4" w:rsidP="0068251D">
      <w:pPr>
        <w:rPr>
          <w:b/>
        </w:rPr>
      </w:pPr>
      <w:bookmarkStart w:id="0" w:name="_GoBack"/>
      <w:bookmarkEnd w:id="0"/>
      <w:r w:rsidRPr="00886F97">
        <w:rPr>
          <w:b/>
        </w:rPr>
        <w:t>Formulier</w:t>
      </w:r>
      <w:r w:rsidR="00984F49" w:rsidRPr="00886F97">
        <w:rPr>
          <w:b/>
        </w:rPr>
        <w:t xml:space="preserve"> aanvraag </w:t>
      </w:r>
      <w:r w:rsidR="00F54588" w:rsidRPr="00886F97">
        <w:rPr>
          <w:b/>
        </w:rPr>
        <w:t>tegemoetkoming</w:t>
      </w:r>
      <w:r w:rsidR="00984F49" w:rsidRPr="00886F97">
        <w:rPr>
          <w:b/>
        </w:rPr>
        <w:t xml:space="preserve"> kosten REV ontwikkeling </w:t>
      </w:r>
      <w:r w:rsidR="006A2D1E">
        <w:rPr>
          <w:b/>
        </w:rPr>
        <w:t>bijdrage</w:t>
      </w:r>
      <w:r w:rsidR="00984F49" w:rsidRPr="00886F97">
        <w:rPr>
          <w:b/>
        </w:rPr>
        <w:t xml:space="preserve"> </w:t>
      </w:r>
      <w:r w:rsidR="006A2D1E">
        <w:rPr>
          <w:b/>
        </w:rPr>
        <w:t>IOV-</w:t>
      </w:r>
      <w:r w:rsidR="00984F49" w:rsidRPr="00886F97">
        <w:rPr>
          <w:b/>
        </w:rPr>
        <w:t>DP6</w:t>
      </w:r>
      <w:r w:rsidR="00C95EBA">
        <w:rPr>
          <w:b/>
        </w:rPr>
        <w:t>, tweede tranche</w:t>
      </w:r>
      <w:r w:rsidR="00984F49" w:rsidRPr="00886F97">
        <w:rPr>
          <w:b/>
        </w:rPr>
        <w:t>:</w:t>
      </w:r>
    </w:p>
    <w:p w14:paraId="32D299E5" w14:textId="77777777" w:rsidR="00FD7DBE" w:rsidRDefault="00FD7DBE" w:rsidP="003F5EB0"/>
    <w:p w14:paraId="5466B191" w14:textId="77777777" w:rsidR="00F54588" w:rsidRDefault="00F54588" w:rsidP="003F5EB0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81"/>
      </w:tblGrid>
      <w:tr w:rsidR="006A2D1E" w:rsidRPr="00984F49" w14:paraId="25380605" w14:textId="77777777" w:rsidTr="006A2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2B6FD8B" w14:textId="77777777" w:rsidR="006A2D1E" w:rsidRPr="00F54588" w:rsidRDefault="006A2D1E" w:rsidP="006A236F">
            <w:pPr>
              <w:rPr>
                <w:b w:val="0"/>
              </w:rPr>
            </w:pPr>
            <w:r w:rsidRPr="00F54588">
              <w:rPr>
                <w:b w:val="0"/>
              </w:rPr>
              <w:t>Omgevingsdienst</w:t>
            </w:r>
            <w:r>
              <w:rPr>
                <w:b w:val="0"/>
              </w:rPr>
              <w:t>:</w:t>
            </w:r>
          </w:p>
        </w:tc>
        <w:tc>
          <w:tcPr>
            <w:tcW w:w="5381" w:type="dxa"/>
          </w:tcPr>
          <w:p w14:paraId="41296642" w14:textId="77777777" w:rsidR="006A2D1E" w:rsidRDefault="006A2D1E" w:rsidP="006A236F">
            <w:pPr>
              <w:rPr>
                <w:b w:val="0"/>
              </w:rPr>
            </w:pPr>
          </w:p>
          <w:p w14:paraId="6C44C49F" w14:textId="77777777" w:rsidR="006A2D1E" w:rsidRDefault="006A2D1E" w:rsidP="006A236F">
            <w:pPr>
              <w:rPr>
                <w:b w:val="0"/>
              </w:rPr>
            </w:pPr>
          </w:p>
        </w:tc>
      </w:tr>
      <w:tr w:rsidR="00F54588" w:rsidRPr="00984F49" w14:paraId="4537A458" w14:textId="77777777" w:rsidTr="006A2D1E">
        <w:tc>
          <w:tcPr>
            <w:tcW w:w="3686" w:type="dxa"/>
          </w:tcPr>
          <w:p w14:paraId="714BA3D6" w14:textId="77777777" w:rsidR="00F54588" w:rsidRDefault="006A2D1E" w:rsidP="00F54588">
            <w:pPr>
              <w:rPr>
                <w:b/>
              </w:rPr>
            </w:pPr>
            <w:r>
              <w:t>Beheert EV-data in opdracht van</w:t>
            </w:r>
            <w:r w:rsidR="00F54588">
              <w:t>:</w:t>
            </w:r>
          </w:p>
          <w:p w14:paraId="7DD94784" w14:textId="77777777" w:rsidR="006A2D1E" w:rsidRPr="00F54588" w:rsidRDefault="006A2D1E" w:rsidP="006A2D1E">
            <w:pPr>
              <w:rPr>
                <w:b/>
              </w:rPr>
            </w:pPr>
            <w:r w:rsidRPr="006A2D1E">
              <w:rPr>
                <w:sz w:val="12"/>
              </w:rPr>
              <w:t>Noem betreffende gemeente(n) of provincie(s)</w:t>
            </w:r>
          </w:p>
        </w:tc>
        <w:tc>
          <w:tcPr>
            <w:tcW w:w="5381" w:type="dxa"/>
          </w:tcPr>
          <w:p w14:paraId="1399A00C" w14:textId="77777777" w:rsidR="00F54588" w:rsidRDefault="00F54588" w:rsidP="00F54588">
            <w:pPr>
              <w:rPr>
                <w:b/>
              </w:rPr>
            </w:pPr>
          </w:p>
          <w:p w14:paraId="079DA10A" w14:textId="77777777" w:rsidR="00F54588" w:rsidRDefault="00F54588" w:rsidP="00F54588">
            <w:pPr>
              <w:rPr>
                <w:b/>
              </w:rPr>
            </w:pPr>
          </w:p>
        </w:tc>
      </w:tr>
      <w:tr w:rsidR="006A2D1E" w:rsidRPr="00984F49" w14:paraId="2B825BA1" w14:textId="77777777" w:rsidTr="006A2D1E">
        <w:tc>
          <w:tcPr>
            <w:tcW w:w="3686" w:type="dxa"/>
          </w:tcPr>
          <w:p w14:paraId="02A8A827" w14:textId="7745DFE5" w:rsidR="000920FD" w:rsidRPr="00F54588" w:rsidRDefault="006A2D1E" w:rsidP="00492F22">
            <w:r w:rsidRPr="00F54588">
              <w:t xml:space="preserve">Naam </w:t>
            </w:r>
            <w:r w:rsidR="00492F22">
              <w:t>contactpersoon</w:t>
            </w:r>
            <w:r>
              <w:t>:</w:t>
            </w:r>
          </w:p>
        </w:tc>
        <w:tc>
          <w:tcPr>
            <w:tcW w:w="5381" w:type="dxa"/>
          </w:tcPr>
          <w:p w14:paraId="1B478E07" w14:textId="77777777" w:rsidR="006A2D1E" w:rsidRDefault="006A2D1E" w:rsidP="006A236F">
            <w:pPr>
              <w:rPr>
                <w:b/>
              </w:rPr>
            </w:pPr>
          </w:p>
          <w:p w14:paraId="23205C51" w14:textId="77777777" w:rsidR="006A2D1E" w:rsidRDefault="006A2D1E" w:rsidP="006A236F">
            <w:pPr>
              <w:rPr>
                <w:b/>
              </w:rPr>
            </w:pPr>
          </w:p>
        </w:tc>
      </w:tr>
      <w:tr w:rsidR="006A2D1E" w:rsidRPr="00984F49" w14:paraId="41E9C7FC" w14:textId="77777777" w:rsidTr="006A2D1E">
        <w:tc>
          <w:tcPr>
            <w:tcW w:w="3686" w:type="dxa"/>
          </w:tcPr>
          <w:p w14:paraId="4301FEEA" w14:textId="4EAB4449" w:rsidR="006A2D1E" w:rsidRDefault="006A2D1E" w:rsidP="006A236F">
            <w:r>
              <w:t xml:space="preserve">Contactgegevens </w:t>
            </w:r>
            <w:r w:rsidR="00492F22">
              <w:t>contactpersoon</w:t>
            </w:r>
            <w:r>
              <w:t>:</w:t>
            </w:r>
          </w:p>
          <w:p w14:paraId="3E9D1F2A" w14:textId="25E047DE" w:rsidR="006A2D1E" w:rsidRPr="00F54588" w:rsidRDefault="006A2D1E" w:rsidP="000920FD">
            <w:r w:rsidRPr="006A2D1E">
              <w:rPr>
                <w:sz w:val="12"/>
              </w:rPr>
              <w:t>(telefoonnummer en email</w:t>
            </w:r>
            <w:r w:rsidR="000C025A">
              <w:rPr>
                <w:sz w:val="12"/>
              </w:rPr>
              <w:t>adres</w:t>
            </w:r>
            <w:r w:rsidRPr="006A2D1E">
              <w:rPr>
                <w:sz w:val="12"/>
              </w:rPr>
              <w:t>)</w:t>
            </w:r>
          </w:p>
        </w:tc>
        <w:tc>
          <w:tcPr>
            <w:tcW w:w="5381" w:type="dxa"/>
          </w:tcPr>
          <w:p w14:paraId="2CC16507" w14:textId="77777777" w:rsidR="006A2D1E" w:rsidRDefault="006A2D1E" w:rsidP="006A236F">
            <w:pPr>
              <w:rPr>
                <w:b/>
              </w:rPr>
            </w:pPr>
          </w:p>
          <w:p w14:paraId="124D7E0F" w14:textId="77777777" w:rsidR="006A2D1E" w:rsidRDefault="006A2D1E" w:rsidP="006A236F">
            <w:pPr>
              <w:rPr>
                <w:b/>
              </w:rPr>
            </w:pPr>
          </w:p>
        </w:tc>
      </w:tr>
      <w:tr w:rsidR="00F54588" w:rsidRPr="00984F49" w14:paraId="77FDC4C1" w14:textId="77777777" w:rsidTr="006A2D1E">
        <w:tc>
          <w:tcPr>
            <w:tcW w:w="3686" w:type="dxa"/>
          </w:tcPr>
          <w:p w14:paraId="3CEABC9C" w14:textId="6AE072AE" w:rsidR="00F54588" w:rsidRPr="00984F49" w:rsidRDefault="00F54588" w:rsidP="00492F22">
            <w:r>
              <w:t>Inschatting van de benodigde kosten</w:t>
            </w:r>
            <w:r w:rsidR="006A2D1E">
              <w:t xml:space="preserve"> (uren)</w:t>
            </w:r>
            <w:r>
              <w:t xml:space="preserve"> voor </w:t>
            </w:r>
            <w:r w:rsidR="00492F22">
              <w:t xml:space="preserve">de </w:t>
            </w:r>
            <w:r w:rsidR="006A2D1E">
              <w:t xml:space="preserve">analyse van de eigen datastructuur en het </w:t>
            </w:r>
            <w:r>
              <w:t>maken van de aansluiting op het REV</w:t>
            </w:r>
            <w:r w:rsidR="006A2D1E">
              <w:t xml:space="preserve"> en eventueel benodigde organisatorische aanpassingen voor het structureel aanleveren van data (</w:t>
            </w:r>
            <w:r>
              <w:t>inclus</w:t>
            </w:r>
            <w:r w:rsidR="006A2D1E">
              <w:t>ief een korte motivatie van de</w:t>
            </w:r>
            <w:r>
              <w:t xml:space="preserve"> opgave</w:t>
            </w:r>
            <w:r w:rsidR="006A2D1E">
              <w:t>)</w:t>
            </w:r>
            <w:r w:rsidR="00492F22">
              <w:rPr>
                <w:rStyle w:val="Eindnootmarkering"/>
              </w:rPr>
              <w:endnoteReference w:id="1"/>
            </w:r>
            <w:r>
              <w:t>:</w:t>
            </w:r>
          </w:p>
        </w:tc>
        <w:tc>
          <w:tcPr>
            <w:tcW w:w="5381" w:type="dxa"/>
          </w:tcPr>
          <w:p w14:paraId="14528684" w14:textId="77777777" w:rsidR="00F54588" w:rsidRDefault="00F54588" w:rsidP="00F54588"/>
          <w:p w14:paraId="3CFF2143" w14:textId="77777777" w:rsidR="00F54588" w:rsidRDefault="00F54588" w:rsidP="00F54588"/>
          <w:p w14:paraId="22ABE0BB" w14:textId="77777777" w:rsidR="00F54588" w:rsidRDefault="00F54588" w:rsidP="00F54588"/>
          <w:p w14:paraId="36D93429" w14:textId="77777777" w:rsidR="00F54588" w:rsidRDefault="00F54588" w:rsidP="00F54588"/>
          <w:p w14:paraId="45B2D4A6" w14:textId="77777777" w:rsidR="00F54588" w:rsidRDefault="00F54588" w:rsidP="00F54588"/>
          <w:p w14:paraId="7894B047" w14:textId="77777777" w:rsidR="00F54588" w:rsidRDefault="00F54588" w:rsidP="00F54588"/>
          <w:p w14:paraId="7B3B9B09" w14:textId="77777777" w:rsidR="00F54588" w:rsidRDefault="00F54588" w:rsidP="00F54588"/>
          <w:p w14:paraId="38B7A33A" w14:textId="77777777" w:rsidR="00F54588" w:rsidRPr="00984F49" w:rsidRDefault="00F54588" w:rsidP="00F54588"/>
        </w:tc>
      </w:tr>
      <w:tr w:rsidR="00F54588" w:rsidRPr="00984F49" w14:paraId="2A5F711F" w14:textId="77777777" w:rsidTr="006A2D1E">
        <w:tc>
          <w:tcPr>
            <w:tcW w:w="3686" w:type="dxa"/>
          </w:tcPr>
          <w:p w14:paraId="5D721467" w14:textId="77777777" w:rsidR="00F54588" w:rsidRPr="00984F49" w:rsidRDefault="00F54588" w:rsidP="00F54588">
            <w:r w:rsidRPr="00984F49">
              <w:t>Heeft u de eerste sessie met Geodan al ingepland</w:t>
            </w:r>
            <w:r>
              <w:t>, en zo ja, wanneer:</w:t>
            </w:r>
          </w:p>
        </w:tc>
        <w:tc>
          <w:tcPr>
            <w:tcW w:w="5381" w:type="dxa"/>
          </w:tcPr>
          <w:p w14:paraId="7C8589A8" w14:textId="77777777" w:rsidR="00F54588" w:rsidRDefault="00F54588" w:rsidP="00F54588"/>
          <w:p w14:paraId="29FEF4DC" w14:textId="77777777" w:rsidR="00F54588" w:rsidRDefault="00F54588" w:rsidP="00F54588"/>
          <w:p w14:paraId="35045518" w14:textId="77777777" w:rsidR="00F54588" w:rsidRDefault="00F54588" w:rsidP="00F54588"/>
          <w:p w14:paraId="024143E7" w14:textId="77777777" w:rsidR="00F54588" w:rsidRDefault="00F54588" w:rsidP="00F54588"/>
          <w:p w14:paraId="1CD6A1A7" w14:textId="77777777" w:rsidR="00F54588" w:rsidRDefault="00F54588" w:rsidP="00F54588"/>
          <w:p w14:paraId="71044801" w14:textId="77777777" w:rsidR="00F54588" w:rsidRDefault="00F54588" w:rsidP="00F54588"/>
          <w:p w14:paraId="4C4B3204" w14:textId="77777777" w:rsidR="00F54588" w:rsidRDefault="00F54588" w:rsidP="00F54588"/>
          <w:p w14:paraId="7BCAB3C4" w14:textId="77777777" w:rsidR="00F54588" w:rsidRPr="00984F49" w:rsidRDefault="00F54588" w:rsidP="00F54588"/>
        </w:tc>
      </w:tr>
      <w:tr w:rsidR="00F54588" w:rsidRPr="00984F49" w14:paraId="1F1F5466" w14:textId="77777777" w:rsidTr="006A2D1E">
        <w:tc>
          <w:tcPr>
            <w:tcW w:w="3686" w:type="dxa"/>
          </w:tcPr>
          <w:p w14:paraId="2A83831C" w14:textId="77777777" w:rsidR="00F54588" w:rsidRPr="00984F49" w:rsidRDefault="00F54588" w:rsidP="00F54588">
            <w:pPr>
              <w:pStyle w:val="Lijstalinea"/>
              <w:numPr>
                <w:ilvl w:val="0"/>
                <w:numId w:val="0"/>
              </w:numPr>
            </w:pPr>
            <w:r w:rsidRPr="00984F49">
              <w:t>Wat is uw motivatie om mee te doen aan het testen</w:t>
            </w:r>
            <w:r>
              <w:t>:</w:t>
            </w:r>
          </w:p>
        </w:tc>
        <w:tc>
          <w:tcPr>
            <w:tcW w:w="5381" w:type="dxa"/>
          </w:tcPr>
          <w:p w14:paraId="1249A2A4" w14:textId="77777777" w:rsidR="00F54588" w:rsidRDefault="00F54588" w:rsidP="00F54588">
            <w:pPr>
              <w:pStyle w:val="Lijstalinea"/>
              <w:numPr>
                <w:ilvl w:val="0"/>
                <w:numId w:val="0"/>
              </w:numPr>
            </w:pPr>
          </w:p>
          <w:p w14:paraId="2DF11C69" w14:textId="77777777" w:rsidR="00F54588" w:rsidRDefault="00F54588" w:rsidP="00F54588">
            <w:pPr>
              <w:pStyle w:val="Lijstalinea"/>
              <w:numPr>
                <w:ilvl w:val="0"/>
                <w:numId w:val="0"/>
              </w:numPr>
            </w:pPr>
          </w:p>
          <w:p w14:paraId="15DBAFC7" w14:textId="77777777" w:rsidR="00F54588" w:rsidRDefault="00F54588" w:rsidP="00F54588">
            <w:pPr>
              <w:pStyle w:val="Lijstalinea"/>
              <w:numPr>
                <w:ilvl w:val="0"/>
                <w:numId w:val="0"/>
              </w:numPr>
            </w:pPr>
          </w:p>
          <w:p w14:paraId="27F331A6" w14:textId="77777777" w:rsidR="00F54588" w:rsidRDefault="00F54588" w:rsidP="00F54588">
            <w:pPr>
              <w:pStyle w:val="Lijstalinea"/>
              <w:numPr>
                <w:ilvl w:val="0"/>
                <w:numId w:val="0"/>
              </w:numPr>
            </w:pPr>
          </w:p>
          <w:p w14:paraId="37C4644E" w14:textId="77777777" w:rsidR="00F54588" w:rsidRDefault="00F54588" w:rsidP="00F54588">
            <w:pPr>
              <w:pStyle w:val="Lijstalinea"/>
              <w:numPr>
                <w:ilvl w:val="0"/>
                <w:numId w:val="0"/>
              </w:numPr>
            </w:pPr>
          </w:p>
          <w:p w14:paraId="0448C441" w14:textId="77777777" w:rsidR="00F54588" w:rsidRDefault="00F54588" w:rsidP="00F54588">
            <w:pPr>
              <w:pStyle w:val="Lijstalinea"/>
              <w:numPr>
                <w:ilvl w:val="0"/>
                <w:numId w:val="0"/>
              </w:numPr>
            </w:pPr>
          </w:p>
          <w:p w14:paraId="769DA2C3" w14:textId="77777777" w:rsidR="00F54588" w:rsidRDefault="00F54588" w:rsidP="00F54588">
            <w:pPr>
              <w:pStyle w:val="Lijstalinea"/>
              <w:numPr>
                <w:ilvl w:val="0"/>
                <w:numId w:val="0"/>
              </w:numPr>
            </w:pPr>
          </w:p>
          <w:p w14:paraId="187A190A" w14:textId="77777777" w:rsidR="00F54588" w:rsidRPr="00984F49" w:rsidRDefault="00F54588" w:rsidP="00F54588">
            <w:pPr>
              <w:pStyle w:val="Lijstalinea"/>
              <w:numPr>
                <w:ilvl w:val="0"/>
                <w:numId w:val="0"/>
              </w:numPr>
            </w:pPr>
          </w:p>
        </w:tc>
      </w:tr>
    </w:tbl>
    <w:p w14:paraId="0FF596A3" w14:textId="77777777" w:rsidR="00052C26" w:rsidRDefault="00052C26" w:rsidP="00886F97"/>
    <w:sectPr w:rsidR="00052C26" w:rsidSect="000B3F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2850" w14:textId="77777777" w:rsidR="00506315" w:rsidRDefault="00506315" w:rsidP="0088501B">
      <w:r>
        <w:separator/>
      </w:r>
    </w:p>
  </w:endnote>
  <w:endnote w:type="continuationSeparator" w:id="0">
    <w:p w14:paraId="26476B2C" w14:textId="77777777" w:rsidR="00506315" w:rsidRDefault="00506315" w:rsidP="0088501B">
      <w:r>
        <w:continuationSeparator/>
      </w:r>
    </w:p>
  </w:endnote>
  <w:endnote w:id="1">
    <w:p w14:paraId="6F1091DE" w14:textId="77777777" w:rsidR="00492F22" w:rsidRPr="00492F22" w:rsidRDefault="00492F22" w:rsidP="00492F22">
      <w:pPr>
        <w:pStyle w:val="Eindnoottekst"/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</w:pPr>
      <w:r>
        <w:rPr>
          <w:rStyle w:val="Eindnootmarkering"/>
        </w:rPr>
        <w:endnoteRef/>
      </w:r>
      <w:r>
        <w:t xml:space="preserve"> </w:t>
      </w:r>
      <w:r w:rsidR="00E60812" w:rsidRPr="00E6081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Voor de inschatting van de benodigde kosten kunt u</w:t>
      </w:r>
      <w:r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 xml:space="preserve"> denken aan de volgende punten:</w:t>
      </w:r>
    </w:p>
    <w:p w14:paraId="69B8DE24" w14:textId="63EBB498" w:rsidR="0002213F" w:rsidRDefault="00492F22" w:rsidP="00492F22">
      <w:pPr>
        <w:pStyle w:val="Eindnoottekst"/>
        <w:numPr>
          <w:ilvl w:val="0"/>
          <w:numId w:val="37"/>
        </w:numP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</w:pPr>
      <w:r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 xml:space="preserve">Voorbereiden van de informatievraag: </w:t>
      </w:r>
      <w:r w:rsidR="0002213F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bijeenkomst</w:t>
      </w:r>
      <w:r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 xml:space="preserve"> </w:t>
      </w:r>
      <w:r w:rsidR="0002213F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binnen de eigen organisatie</w:t>
      </w:r>
      <w:r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 xml:space="preserve"> om naar de data te kijken en eigen onderzoek te initiëren: Wat wordt nu geleverd aan het RRGS? Hoe wordt geleverd aan het RRGS? </w:t>
      </w:r>
    </w:p>
    <w:p w14:paraId="742F0BE1" w14:textId="1D643742" w:rsidR="00492F22" w:rsidRPr="00492F22" w:rsidRDefault="0002213F" w:rsidP="00492F22">
      <w:pPr>
        <w:pStyle w:val="Eindnoottekst"/>
        <w:numPr>
          <w:ilvl w:val="0"/>
          <w:numId w:val="37"/>
        </w:numP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</w:pPr>
      <w: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Startsessie met Geodan en Info</w:t>
      </w:r>
      <w:r w:rsidR="000C025A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M</w:t>
      </w:r>
      <w: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 xml:space="preserve">il om te kijken naar: </w:t>
      </w:r>
      <w:r w:rsidR="00492F22"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 xml:space="preserve">Wat is nodig om aan te sluiten op het REV? </w:t>
      </w:r>
      <w: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Hier word</w:t>
      </w:r>
      <w:r w:rsidR="00576297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en</w:t>
      </w:r>
      <w: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 xml:space="preserve"> </w:t>
      </w:r>
      <w:r w:rsidR="00492F22"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 xml:space="preserve"> de eigen data </w:t>
      </w:r>
      <w: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 xml:space="preserve">getoetst </w:t>
      </w:r>
      <w:r w:rsidR="00492F22"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aan de gevraagde info vanuit het REV</w:t>
      </w:r>
      <w: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 xml:space="preserve"> en de Omgevingswet/Bkl</w:t>
      </w:r>
      <w:r w:rsidR="00492F22"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.</w:t>
      </w:r>
    </w:p>
    <w:p w14:paraId="4BE799CB" w14:textId="77777777" w:rsidR="00492F22" w:rsidRPr="00492F22" w:rsidRDefault="00492F22" w:rsidP="00492F22">
      <w:pPr>
        <w:pStyle w:val="Eindnoottekst"/>
        <w:numPr>
          <w:ilvl w:val="0"/>
          <w:numId w:val="37"/>
        </w:numP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</w:pPr>
      <w:r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Inschatten van de technische aanpassingen: aanleveren en valideren van de API (koppeling). Uitwisselen van documentatie en realisatie van de technische koppeling bij bronhouder.</w:t>
      </w:r>
    </w:p>
    <w:p w14:paraId="0F03DFAF" w14:textId="77777777" w:rsidR="00492F22" w:rsidRPr="00492F22" w:rsidRDefault="00492F22" w:rsidP="00492F22">
      <w:pPr>
        <w:pStyle w:val="Eindnoottekst"/>
        <w:numPr>
          <w:ilvl w:val="0"/>
          <w:numId w:val="37"/>
        </w:numP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</w:pPr>
      <w:r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Testen: Aanleveren van testdatasets en het gezamenlijk uitvoeren van testprotocollen (al dan niet geautomatiseerd).</w:t>
      </w:r>
    </w:p>
    <w:p w14:paraId="22A8F55F" w14:textId="77777777" w:rsidR="00492F22" w:rsidRPr="00492F22" w:rsidRDefault="00492F22" w:rsidP="00492F22">
      <w:pPr>
        <w:pStyle w:val="Eindnoottekst"/>
        <w:numPr>
          <w:ilvl w:val="0"/>
          <w:numId w:val="37"/>
        </w:numP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</w:pPr>
      <w:r w:rsidRPr="00492F22"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Ontsluiten en gebruik: aanbieden en opvragen van data via de API en de viewer</w:t>
      </w:r>
      <w:r>
        <w:rPr>
          <w:rFonts w:ascii="Verdana" w:eastAsia="Times New Roman" w:hAnsi="Verdana" w:cstheme="majorHAnsi"/>
          <w:color w:val="000000"/>
          <w:sz w:val="14"/>
          <w:szCs w:val="16"/>
          <w:lang w:eastAsia="nl-N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12396" w14:textId="77777777" w:rsidR="00506315" w:rsidRDefault="00506315" w:rsidP="0088501B">
      <w:r>
        <w:separator/>
      </w:r>
    </w:p>
  </w:footnote>
  <w:footnote w:type="continuationSeparator" w:id="0">
    <w:p w14:paraId="2ECC8318" w14:textId="77777777" w:rsidR="00506315" w:rsidRDefault="00506315" w:rsidP="0088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3781BC0"/>
    <w:multiLevelType w:val="hybridMultilevel"/>
    <w:tmpl w:val="048494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5513E"/>
    <w:multiLevelType w:val="multilevel"/>
    <w:tmpl w:val="06962652"/>
    <w:numStyleLink w:val="Lijststijl"/>
  </w:abstractNum>
  <w:abstractNum w:abstractNumId="14" w15:restartNumberingAfterBreak="0">
    <w:nsid w:val="18F65698"/>
    <w:multiLevelType w:val="multilevel"/>
    <w:tmpl w:val="06962652"/>
    <w:numStyleLink w:val="Lijststijl"/>
  </w:abstractNum>
  <w:abstractNum w:abstractNumId="15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F82458"/>
    <w:multiLevelType w:val="multilevel"/>
    <w:tmpl w:val="6A8E5BD4"/>
    <w:numStyleLink w:val="Stijl2"/>
  </w:abstractNum>
  <w:abstractNum w:abstractNumId="17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31CB79D8"/>
    <w:multiLevelType w:val="multilevel"/>
    <w:tmpl w:val="06962652"/>
    <w:numStyleLink w:val="Lijststijl"/>
  </w:abstractNum>
  <w:abstractNum w:abstractNumId="20" w15:restartNumberingAfterBreak="0">
    <w:nsid w:val="31E853D2"/>
    <w:multiLevelType w:val="multilevel"/>
    <w:tmpl w:val="06962652"/>
    <w:numStyleLink w:val="Lijststijl"/>
  </w:abstractNum>
  <w:abstractNum w:abstractNumId="21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A6389A"/>
    <w:multiLevelType w:val="multilevel"/>
    <w:tmpl w:val="6A8E5BD4"/>
    <w:numStyleLink w:val="Stijl2"/>
  </w:abstractNum>
  <w:abstractNum w:abstractNumId="23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2696D"/>
    <w:multiLevelType w:val="hybridMultilevel"/>
    <w:tmpl w:val="6D443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B631B"/>
    <w:multiLevelType w:val="multilevel"/>
    <w:tmpl w:val="06962652"/>
    <w:numStyleLink w:val="Lijststijl"/>
  </w:abstractNum>
  <w:abstractNum w:abstractNumId="27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9" w15:restartNumberingAfterBreak="0">
    <w:nsid w:val="52276C11"/>
    <w:multiLevelType w:val="hybridMultilevel"/>
    <w:tmpl w:val="179ACF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AF5D0D"/>
    <w:multiLevelType w:val="multilevel"/>
    <w:tmpl w:val="06962652"/>
    <w:numStyleLink w:val="Lijststijl"/>
  </w:abstractNum>
  <w:abstractNum w:abstractNumId="31" w15:restartNumberingAfterBreak="0">
    <w:nsid w:val="5DE61B1A"/>
    <w:multiLevelType w:val="hybridMultilevel"/>
    <w:tmpl w:val="B3CE65DC"/>
    <w:lvl w:ilvl="0" w:tplc="942E147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A1077"/>
    <w:multiLevelType w:val="hybridMultilevel"/>
    <w:tmpl w:val="E5848A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30"/>
  </w:num>
  <w:num w:numId="4">
    <w:abstractNumId w:val="10"/>
  </w:num>
  <w:num w:numId="5">
    <w:abstractNumId w:val="16"/>
  </w:num>
  <w:num w:numId="6">
    <w:abstractNumId w:val="1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32"/>
  </w:num>
  <w:num w:numId="14">
    <w:abstractNumId w:val="3"/>
  </w:num>
  <w:num w:numId="15">
    <w:abstractNumId w:val="17"/>
  </w:num>
  <w:num w:numId="16">
    <w:abstractNumId w:val="23"/>
  </w:num>
  <w:num w:numId="17">
    <w:abstractNumId w:val="8"/>
  </w:num>
  <w:num w:numId="18">
    <w:abstractNumId w:val="20"/>
  </w:num>
  <w:num w:numId="19">
    <w:abstractNumId w:val="34"/>
  </w:num>
  <w:num w:numId="20">
    <w:abstractNumId w:val="13"/>
  </w:num>
  <w:num w:numId="21">
    <w:abstractNumId w:val="22"/>
  </w:num>
  <w:num w:numId="22">
    <w:abstractNumId w:val="26"/>
  </w:num>
  <w:num w:numId="23">
    <w:abstractNumId w:val="18"/>
  </w:num>
  <w:num w:numId="24">
    <w:abstractNumId w:val="28"/>
  </w:num>
  <w:num w:numId="25">
    <w:abstractNumId w:val="27"/>
  </w:num>
  <w:num w:numId="26">
    <w:abstractNumId w:val="6"/>
  </w:num>
  <w:num w:numId="27">
    <w:abstractNumId w:val="15"/>
  </w:num>
  <w:num w:numId="28">
    <w:abstractNumId w:val="21"/>
  </w:num>
  <w:num w:numId="29">
    <w:abstractNumId w:val="4"/>
  </w:num>
  <w:num w:numId="30">
    <w:abstractNumId w:val="14"/>
  </w:num>
  <w:num w:numId="31">
    <w:abstractNumId w:val="25"/>
  </w:num>
  <w:num w:numId="32">
    <w:abstractNumId w:val="24"/>
  </w:num>
  <w:num w:numId="33">
    <w:abstractNumId w:val="12"/>
  </w:num>
  <w:num w:numId="34">
    <w:abstractNumId w:val="31"/>
  </w:num>
  <w:num w:numId="35">
    <w:abstractNumId w:val="1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revisionView w:inkAnnotation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41"/>
    <w:rsid w:val="0002213F"/>
    <w:rsid w:val="00043163"/>
    <w:rsid w:val="00052C26"/>
    <w:rsid w:val="00056D70"/>
    <w:rsid w:val="00091F36"/>
    <w:rsid w:val="000920FD"/>
    <w:rsid w:val="000B3F94"/>
    <w:rsid w:val="000C025A"/>
    <w:rsid w:val="000D7F5D"/>
    <w:rsid w:val="000E1F3B"/>
    <w:rsid w:val="001023CB"/>
    <w:rsid w:val="00161E44"/>
    <w:rsid w:val="00173156"/>
    <w:rsid w:val="00182D2E"/>
    <w:rsid w:val="001D6F03"/>
    <w:rsid w:val="001E4736"/>
    <w:rsid w:val="002A6578"/>
    <w:rsid w:val="002B1092"/>
    <w:rsid w:val="002B2C00"/>
    <w:rsid w:val="002E0FD2"/>
    <w:rsid w:val="00367B44"/>
    <w:rsid w:val="0038549E"/>
    <w:rsid w:val="003C4BF2"/>
    <w:rsid w:val="003D51FB"/>
    <w:rsid w:val="003F5EB0"/>
    <w:rsid w:val="003F6EDB"/>
    <w:rsid w:val="0040142D"/>
    <w:rsid w:val="0040571B"/>
    <w:rsid w:val="0042233D"/>
    <w:rsid w:val="00450447"/>
    <w:rsid w:val="00492F22"/>
    <w:rsid w:val="004B0EA1"/>
    <w:rsid w:val="004D766D"/>
    <w:rsid w:val="004E48F4"/>
    <w:rsid w:val="005002D0"/>
    <w:rsid w:val="00506315"/>
    <w:rsid w:val="00513D07"/>
    <w:rsid w:val="00531FAD"/>
    <w:rsid w:val="00540116"/>
    <w:rsid w:val="00550C83"/>
    <w:rsid w:val="00560CC4"/>
    <w:rsid w:val="00576297"/>
    <w:rsid w:val="00583FA9"/>
    <w:rsid w:val="005A4FBE"/>
    <w:rsid w:val="005D2CF1"/>
    <w:rsid w:val="005E046F"/>
    <w:rsid w:val="006006F5"/>
    <w:rsid w:val="00613A57"/>
    <w:rsid w:val="00650A9B"/>
    <w:rsid w:val="00680B09"/>
    <w:rsid w:val="0068251D"/>
    <w:rsid w:val="006A2D1E"/>
    <w:rsid w:val="006B6D79"/>
    <w:rsid w:val="006C012B"/>
    <w:rsid w:val="006D2E66"/>
    <w:rsid w:val="006F42D7"/>
    <w:rsid w:val="007233D4"/>
    <w:rsid w:val="00725741"/>
    <w:rsid w:val="007435A7"/>
    <w:rsid w:val="007A5D89"/>
    <w:rsid w:val="007F4AEA"/>
    <w:rsid w:val="008676A1"/>
    <w:rsid w:val="0088386A"/>
    <w:rsid w:val="0088501B"/>
    <w:rsid w:val="00886F97"/>
    <w:rsid w:val="008A1E45"/>
    <w:rsid w:val="008D2753"/>
    <w:rsid w:val="008E3581"/>
    <w:rsid w:val="00905289"/>
    <w:rsid w:val="00984F49"/>
    <w:rsid w:val="009C5CF5"/>
    <w:rsid w:val="00A3248C"/>
    <w:rsid w:val="00A32591"/>
    <w:rsid w:val="00A62A89"/>
    <w:rsid w:val="00A77ABF"/>
    <w:rsid w:val="00A863E9"/>
    <w:rsid w:val="00B022C4"/>
    <w:rsid w:val="00B06AAC"/>
    <w:rsid w:val="00B559E9"/>
    <w:rsid w:val="00B72222"/>
    <w:rsid w:val="00B80650"/>
    <w:rsid w:val="00BC7460"/>
    <w:rsid w:val="00C36FAA"/>
    <w:rsid w:val="00C6059A"/>
    <w:rsid w:val="00C71133"/>
    <w:rsid w:val="00C837EB"/>
    <w:rsid w:val="00C95EBA"/>
    <w:rsid w:val="00CA55CC"/>
    <w:rsid w:val="00CB3317"/>
    <w:rsid w:val="00D8468B"/>
    <w:rsid w:val="00DA3555"/>
    <w:rsid w:val="00DC709D"/>
    <w:rsid w:val="00E3405D"/>
    <w:rsid w:val="00E456EE"/>
    <w:rsid w:val="00E60812"/>
    <w:rsid w:val="00E85B5F"/>
    <w:rsid w:val="00EB1880"/>
    <w:rsid w:val="00ED5A67"/>
    <w:rsid w:val="00ED7AB9"/>
    <w:rsid w:val="00EE5BBE"/>
    <w:rsid w:val="00F54588"/>
    <w:rsid w:val="00F65492"/>
    <w:rsid w:val="00F659C0"/>
    <w:rsid w:val="00FB0705"/>
    <w:rsid w:val="00FC2CD8"/>
    <w:rsid w:val="00FD7DBE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E55240"/>
  <w15:chartTrackingRefBased/>
  <w15:docId w15:val="{B5588CBB-24FD-435D-9C0F-03ACB9AE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qFormat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233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233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2233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0C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0CC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0C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0C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0CC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40116"/>
    <w:rPr>
      <w:color w:val="007BC7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6B6D79"/>
    <w:pPr>
      <w:spacing w:before="195" w:after="19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92F22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92F22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92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9A62-121E-4570-9239-FA83D3FA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Beterams, Manuel (WVL)</dc:creator>
  <cp:keywords/>
  <dc:description/>
  <cp:lastModifiedBy>Taal, Mandy (WVL)</cp:lastModifiedBy>
  <cp:revision>2</cp:revision>
  <cp:lastPrinted>2020-04-10T14:33:00Z</cp:lastPrinted>
  <dcterms:created xsi:type="dcterms:W3CDTF">2020-08-04T10:04:00Z</dcterms:created>
  <dcterms:modified xsi:type="dcterms:W3CDTF">2020-08-04T10:04:00Z</dcterms:modified>
</cp:coreProperties>
</file>