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EB0" w:rsidRPr="00267706" w:rsidRDefault="00184AE1" w:rsidP="00184AE1">
      <w:pPr>
        <w:rPr>
          <w:b/>
          <w:sz w:val="24"/>
          <w:szCs w:val="24"/>
        </w:rPr>
      </w:pPr>
      <w:r w:rsidRPr="00267706">
        <w:rPr>
          <w:b/>
          <w:sz w:val="24"/>
          <w:szCs w:val="24"/>
        </w:rPr>
        <w:t>Verslag eerste werksessie BevoegdGezagModule (BGM)</w:t>
      </w:r>
    </w:p>
    <w:p w:rsidR="00184AE1" w:rsidRPr="00267706" w:rsidRDefault="00184AE1" w:rsidP="00184AE1">
      <w:pPr>
        <w:rPr>
          <w:sz w:val="24"/>
          <w:szCs w:val="24"/>
        </w:rPr>
      </w:pPr>
    </w:p>
    <w:p w:rsidR="00184AE1" w:rsidRDefault="00184AE1" w:rsidP="00184AE1">
      <w:r>
        <w:t>Datum: 26 juli 2021</w:t>
      </w:r>
    </w:p>
    <w:p w:rsidR="00184AE1" w:rsidRDefault="00184AE1" w:rsidP="00184AE1">
      <w:r>
        <w:t xml:space="preserve">Aanwezig: (Geodan), (ministerie IenW), (OD </w:t>
      </w:r>
      <w:r w:rsidR="007C359F">
        <w:t>Noord-Holland Noord</w:t>
      </w:r>
      <w:r>
        <w:t xml:space="preserve">), </w:t>
      </w:r>
      <w:r w:rsidR="007C359F">
        <w:t>(OD regio Utrecht), (Landelijk Platform Veilige Leefomgeving), (RUD Drenthe) en (</w:t>
      </w:r>
      <w:r w:rsidR="002E3481">
        <w:t xml:space="preserve">verslaglegging </w:t>
      </w:r>
      <w:r w:rsidR="007C359F">
        <w:t>REV team RWS/InfoMil).</w:t>
      </w:r>
    </w:p>
    <w:p w:rsidR="00FE7A16" w:rsidRDefault="00FE7A16" w:rsidP="00184AE1"/>
    <w:p w:rsidR="00FE7A16" w:rsidRPr="00FE7A16" w:rsidRDefault="00FE7A16" w:rsidP="00184AE1">
      <w:pPr>
        <w:rPr>
          <w:b/>
        </w:rPr>
      </w:pPr>
      <w:r w:rsidRPr="00FE7A16">
        <w:rPr>
          <w:b/>
        </w:rPr>
        <w:t>1</w:t>
      </w:r>
      <w:r w:rsidR="00445E84">
        <w:rPr>
          <w:b/>
        </w:rPr>
        <w:t>.</w:t>
      </w:r>
      <w:r w:rsidRPr="00FE7A16">
        <w:rPr>
          <w:b/>
        </w:rPr>
        <w:t xml:space="preserve"> Voorstelronde</w:t>
      </w:r>
    </w:p>
    <w:p w:rsidR="00FE7A16" w:rsidRDefault="00FE7A16" w:rsidP="00184AE1">
      <w:r>
        <w:t>De werksessie wor</w:t>
      </w:r>
      <w:r w:rsidR="00CE2148">
        <w:t>dt gestart met een korte voorste</w:t>
      </w:r>
      <w:r>
        <w:t>lronde.</w:t>
      </w:r>
    </w:p>
    <w:p w:rsidR="00FE7A16" w:rsidRDefault="00FE7A16" w:rsidP="00184AE1"/>
    <w:p w:rsidR="00FE7A16" w:rsidRPr="00FE7A16" w:rsidRDefault="00FE7A16" w:rsidP="00184AE1">
      <w:pPr>
        <w:rPr>
          <w:b/>
        </w:rPr>
      </w:pPr>
      <w:r w:rsidRPr="00FE7A16">
        <w:rPr>
          <w:b/>
        </w:rPr>
        <w:t>2</w:t>
      </w:r>
      <w:r w:rsidR="00445E84">
        <w:rPr>
          <w:b/>
        </w:rPr>
        <w:t>.</w:t>
      </w:r>
      <w:r w:rsidRPr="00FE7A16">
        <w:rPr>
          <w:b/>
        </w:rPr>
        <w:t xml:space="preserve"> Presentatie</w:t>
      </w:r>
    </w:p>
    <w:p w:rsidR="00FE7A16" w:rsidRDefault="00BC55D2" w:rsidP="00184AE1">
      <w:r>
        <w:t>Arno</w:t>
      </w:r>
      <w:r w:rsidR="00FE7A16">
        <w:t xml:space="preserve"> geeft aan wat het doel van de werksessie is</w:t>
      </w:r>
      <w:r>
        <w:t xml:space="preserve"> en</w:t>
      </w:r>
      <w:r w:rsidRPr="00BC55D2">
        <w:t xml:space="preserve"> </w:t>
      </w:r>
      <w:r>
        <w:t>geeft een korte presentatie over de BGM</w:t>
      </w:r>
      <w:r w:rsidR="00FE7A16">
        <w:t xml:space="preserve">. Het gaat om feedback op het ontwerp van de BGM en het verzamelen van ideeën voor de viewer. </w:t>
      </w:r>
    </w:p>
    <w:p w:rsidR="00445E84" w:rsidRDefault="00FE7A16" w:rsidP="00184AE1">
      <w:bookmarkStart w:id="0" w:name="_GoBack"/>
      <w:bookmarkEnd w:id="0"/>
      <w:r>
        <w:t xml:space="preserve">De bronhouder blijft verantwoordelijk voor het aanleveren van data aan het REV. De BGM is een tool om het REV bij te werken, te valideren en om nieuwe gegevens toe te voegen. </w:t>
      </w:r>
      <w:r w:rsidR="00445E84">
        <w:t>Het is geen tekentool en het is geen tool om nieuwe activiteiten toe te voegen. Het gaat om een module voor het exporteren van gegevens uit het RRGS naar het IMEV.</w:t>
      </w:r>
      <w:r w:rsidR="002E1201">
        <w:t xml:space="preserve"> Het gaat om de voormalige inrichtingen en dus niet om buisleidingen e.d.</w:t>
      </w:r>
    </w:p>
    <w:p w:rsidR="00445E84" w:rsidRDefault="00445E84" w:rsidP="00184AE1"/>
    <w:p w:rsidR="00445E84" w:rsidRPr="0075442B" w:rsidRDefault="00445E84" w:rsidP="00184AE1">
      <w:pPr>
        <w:rPr>
          <w:b/>
        </w:rPr>
      </w:pPr>
      <w:r w:rsidRPr="0075442B">
        <w:rPr>
          <w:b/>
        </w:rPr>
        <w:t>3.</w:t>
      </w:r>
      <w:r w:rsidR="0075442B" w:rsidRPr="0075442B">
        <w:rPr>
          <w:b/>
        </w:rPr>
        <w:t xml:space="preserve"> Meekijken ontwerp</w:t>
      </w:r>
      <w:r w:rsidR="00267706">
        <w:rPr>
          <w:b/>
        </w:rPr>
        <w:t xml:space="preserve"> BGM</w:t>
      </w:r>
    </w:p>
    <w:p w:rsidR="0075442B" w:rsidRDefault="00BC55D2" w:rsidP="00184AE1">
      <w:r>
        <w:t>Geodan</w:t>
      </w:r>
      <w:r w:rsidR="0075442B">
        <w:t xml:space="preserve"> deelt een link naar het ontwerp van de BGM. Hiermee is te zien hoe de BGM eruit komt te zien. Er wordt gevraagd om feedback. Is dit </w:t>
      </w:r>
      <w:r w:rsidR="006A6383">
        <w:t>wat bronhouders in gedachten hebben?</w:t>
      </w:r>
    </w:p>
    <w:p w:rsidR="006A6383" w:rsidRDefault="006A6383" w:rsidP="00184AE1">
      <w:r>
        <w:t>Het gaat om een overzicht van gegevens uit het RRGS omgezet in de datastructuur van het REV.</w:t>
      </w:r>
    </w:p>
    <w:p w:rsidR="00F162CD" w:rsidRDefault="006A6383" w:rsidP="00184AE1">
      <w:r>
        <w:lastRenderedPageBreak/>
        <w:t xml:space="preserve">De eerste indruk is dat het eenvoudig oogt. </w:t>
      </w:r>
      <w:r w:rsidR="00F162CD">
        <w:t>De verschillende functies (maken van een selectie, uitklappen etc.) zijn duidelijk.</w:t>
      </w:r>
    </w:p>
    <w:p w:rsidR="006A6383" w:rsidRDefault="006A6383" w:rsidP="00184AE1">
      <w:r>
        <w:t>Vraag is wel of het ontwerp ook breder wordt uitgezet. We zijn nu met een beperkt gezelschap. Het is daarom goed om dit ontwerp aan meer bronhouders  voor te leggen</w:t>
      </w:r>
      <w:r w:rsidR="005D5C00">
        <w:t>.</w:t>
      </w:r>
    </w:p>
    <w:p w:rsidR="005D5C00" w:rsidRDefault="005D5C00" w:rsidP="00184AE1"/>
    <w:p w:rsidR="005D5C00" w:rsidRDefault="005D5C00" w:rsidP="00184AE1">
      <w:r>
        <w:t xml:space="preserve">Het is mogelijk om te zoeken op vijf velden: kvk-nummer, adres, BAG ID, eigenaar en NEN ID. Vraag is of dit logische velden zijn. </w:t>
      </w:r>
    </w:p>
    <w:p w:rsidR="005D5C00" w:rsidRDefault="005D5C00" w:rsidP="00184AE1">
      <w:r>
        <w:t xml:space="preserve">Bij een adres is er het probleem van veel verschillende schrijfwijzen van hetzelfde adres. Vervangen door een postcode is geen optie omdat niet iedere locatie een postcode heeft. Het punt van de verschillende schrijfwijzen wordt meegenomen in de verdere ontwikkeling van de BGM.  </w:t>
      </w:r>
    </w:p>
    <w:p w:rsidR="005D5C00" w:rsidRDefault="005D5C00" w:rsidP="00184AE1">
      <w:r>
        <w:t xml:space="preserve">Vanuit de Omgevingsdiensten wordt gezocht op gemeente. Er wordt nu niet gezocht om kvk-nummer of BAG-ID. </w:t>
      </w:r>
      <w:r w:rsidR="00F162CD">
        <w:t>Er wordt daarom opnieuw gekeken naar de meest logische zoekvelden.</w:t>
      </w:r>
    </w:p>
    <w:p w:rsidR="008A42DA" w:rsidRDefault="008A42DA" w:rsidP="00184AE1"/>
    <w:p w:rsidR="008A42DA" w:rsidRDefault="008A42DA" w:rsidP="00184AE1">
      <w:r>
        <w:t xml:space="preserve">Aangebrachte wijzigingen kun je opslaan en krijg je te zien op de kaart. Hierbij kun je ervoor kiezen om de gegevens opnieuw aan te passen of te publiceren. </w:t>
      </w:r>
    </w:p>
    <w:p w:rsidR="006A6383" w:rsidRDefault="006A6383" w:rsidP="00184AE1"/>
    <w:p w:rsidR="006A6383" w:rsidRDefault="006A6383" w:rsidP="00184AE1">
      <w:r>
        <w:t>Vragen/aandachtspunten:</w:t>
      </w:r>
    </w:p>
    <w:p w:rsidR="006A6383" w:rsidRDefault="006A6383" w:rsidP="006A6383">
      <w:pPr>
        <w:pStyle w:val="Lijstalinea"/>
        <w:numPr>
          <w:ilvl w:val="0"/>
          <w:numId w:val="32"/>
        </w:numPr>
      </w:pPr>
      <w:r>
        <w:t>Wat is de link tussen het Excel overzicht met alle velden in het IMEV en de BGM?</w:t>
      </w:r>
    </w:p>
    <w:p w:rsidR="006A6383" w:rsidRDefault="006A6383" w:rsidP="006A6383">
      <w:pPr>
        <w:pStyle w:val="Lijstalinea"/>
        <w:numPr>
          <w:ilvl w:val="0"/>
          <w:numId w:val="32"/>
        </w:numPr>
      </w:pPr>
      <w:r>
        <w:t xml:space="preserve">Wat is de verhouding tussen het veld EV locatie en milieubelastende activiteit/inrichting? Het gaat hierbij om de risicovolle milieubelastende activiteit. Het lijkt goed de naamgeving hierop aan te passen. </w:t>
      </w:r>
    </w:p>
    <w:p w:rsidR="002E1201" w:rsidRDefault="002E1201" w:rsidP="006A6383">
      <w:pPr>
        <w:pStyle w:val="Lijstalinea"/>
        <w:numPr>
          <w:ilvl w:val="0"/>
          <w:numId w:val="32"/>
        </w:numPr>
      </w:pPr>
      <w:r>
        <w:t xml:space="preserve">Wat wordt bedoeld met de EV referentie en wat is het verschil met EV activiteit? Bij EV activiteit gaat het bijvoorbeeld om het tanken van LPG en de EV referentie de plek van de tankzuil. </w:t>
      </w:r>
    </w:p>
    <w:p w:rsidR="005D5C00" w:rsidRDefault="005D5C00" w:rsidP="006A6383">
      <w:pPr>
        <w:pStyle w:val="Lijstalinea"/>
        <w:numPr>
          <w:ilvl w:val="0"/>
          <w:numId w:val="32"/>
        </w:numPr>
      </w:pPr>
      <w:r>
        <w:t>De BGM is uitgewerkt in de taal van het informatiemodel. Het zou fijn zijn als dit taalgebruik meer aansluit bij het taalgebruik van de vergunningverlener.</w:t>
      </w:r>
    </w:p>
    <w:p w:rsidR="005D5C00" w:rsidRDefault="00F162CD" w:rsidP="006A6383">
      <w:pPr>
        <w:pStyle w:val="Lijstalinea"/>
        <w:numPr>
          <w:ilvl w:val="0"/>
          <w:numId w:val="32"/>
        </w:numPr>
      </w:pPr>
      <w:r>
        <w:t>Een link naar het gegevenswoordenboek zou handig zijn.</w:t>
      </w:r>
    </w:p>
    <w:p w:rsidR="008A42DA" w:rsidRDefault="008A42DA" w:rsidP="006A6383">
      <w:pPr>
        <w:pStyle w:val="Lijstalinea"/>
        <w:numPr>
          <w:ilvl w:val="0"/>
          <w:numId w:val="32"/>
        </w:numPr>
      </w:pPr>
      <w:r>
        <w:lastRenderedPageBreak/>
        <w:t>De aandachtsgebieden moeten aangeleverd worden met een JSON per activiteit. Dit is erg veel werk. Het is daarom handig om toch een afstand in te kunnen vullen of het invoeren te automatiseren.</w:t>
      </w:r>
    </w:p>
    <w:p w:rsidR="008A42DA" w:rsidRDefault="008A42DA" w:rsidP="006A6383">
      <w:pPr>
        <w:pStyle w:val="Lijstalinea"/>
        <w:numPr>
          <w:ilvl w:val="0"/>
          <w:numId w:val="32"/>
        </w:numPr>
      </w:pPr>
      <w:r>
        <w:t>Een toelichting/Handreiking bij de BGM is wenselijk. Hiermee kan verduidelijkt worden welke gegevens waar ingevuld moeten worden.</w:t>
      </w:r>
    </w:p>
    <w:p w:rsidR="00F162CD" w:rsidRDefault="00F162CD" w:rsidP="00F162CD"/>
    <w:p w:rsidR="00F162CD" w:rsidRPr="00F162CD" w:rsidRDefault="00F162CD" w:rsidP="00F162CD">
      <w:pPr>
        <w:rPr>
          <w:b/>
        </w:rPr>
      </w:pPr>
      <w:r w:rsidRPr="00F162CD">
        <w:rPr>
          <w:b/>
        </w:rPr>
        <w:t>4. Viewer</w:t>
      </w:r>
    </w:p>
    <w:p w:rsidR="00F162CD" w:rsidRDefault="00267706" w:rsidP="00F162CD">
      <w:r>
        <w:t xml:space="preserve">Voor het tonen van de activiteiten op een kaart is gebruik gemaakt van de Atlas viewer. Onder Veiligheid kun je de REV activiteiten en RRGS/Risicokaart gegevens tonen. Je kan met de viewer het verschil zien tussen de REV en Risicokaart contour. </w:t>
      </w:r>
    </w:p>
    <w:p w:rsidR="00267706" w:rsidRDefault="00267706" w:rsidP="00F162CD">
      <w:r>
        <w:t>Ook hierbij is de vraag om feedback. Is dit logisch, wat mist er, is er uitleg nodig?</w:t>
      </w:r>
    </w:p>
    <w:p w:rsidR="00267706" w:rsidRDefault="000E7794" w:rsidP="00F162CD">
      <w:r>
        <w:t>D</w:t>
      </w:r>
      <w:r w:rsidR="00267706">
        <w:t xml:space="preserve">e volgende verbeterpunten </w:t>
      </w:r>
      <w:r>
        <w:t xml:space="preserve">zijn </w:t>
      </w:r>
      <w:r w:rsidR="00267706">
        <w:t>genoemd:</w:t>
      </w:r>
    </w:p>
    <w:p w:rsidR="00267706" w:rsidRDefault="00267706" w:rsidP="00267706">
      <w:pPr>
        <w:pStyle w:val="Lijstalinea"/>
        <w:numPr>
          <w:ilvl w:val="0"/>
          <w:numId w:val="33"/>
        </w:numPr>
      </w:pPr>
      <w:r>
        <w:t>Het begrip inrichting moet eruit.</w:t>
      </w:r>
    </w:p>
    <w:p w:rsidR="00267706" w:rsidRDefault="00267706" w:rsidP="00267706">
      <w:pPr>
        <w:pStyle w:val="Lijstalinea"/>
        <w:numPr>
          <w:ilvl w:val="0"/>
          <w:numId w:val="33"/>
        </w:numPr>
      </w:pPr>
      <w:r>
        <w:t>Wissen anders noemen. Het gaat hierbij namelijk niet om het wissen van gegevens maar terug gaan.</w:t>
      </w:r>
    </w:p>
    <w:p w:rsidR="00267706" w:rsidRDefault="00267706" w:rsidP="00267706">
      <w:pPr>
        <w:pStyle w:val="Lijstalinea"/>
        <w:numPr>
          <w:ilvl w:val="0"/>
          <w:numId w:val="33"/>
        </w:numPr>
      </w:pPr>
      <w:r>
        <w:t>Kaart verwijderen anders noemen. Het gaat hierbij namelijk om het aan of uitvinken.</w:t>
      </w:r>
    </w:p>
    <w:p w:rsidR="000E7794" w:rsidRDefault="000E7794" w:rsidP="004B6AFD">
      <w:pPr>
        <w:pStyle w:val="Lijstalinea"/>
        <w:numPr>
          <w:ilvl w:val="0"/>
          <w:numId w:val="33"/>
        </w:numPr>
      </w:pPr>
      <w:r>
        <w:t xml:space="preserve">Je wil per activiteit de verschillen tussen de REV en RRGS contour kunnen vergelijken. Verschillen tussen deze contouren wil je duidelijk zichtbaar hebben. </w:t>
      </w:r>
    </w:p>
    <w:p w:rsidR="000E7794" w:rsidRDefault="000E7794" w:rsidP="000E7794"/>
    <w:p w:rsidR="000E7794" w:rsidRDefault="000E7794" w:rsidP="000E7794">
      <w:r>
        <w:t>Vraag is hoe vaak de gegeven vanuit het RRGS overgehaald worden? Is dit eenmalig, vlak voor de inwerkingtreding van de Omgevingswet of periodiek?</w:t>
      </w:r>
    </w:p>
    <w:p w:rsidR="000E7794" w:rsidRDefault="000E7794" w:rsidP="000E7794"/>
    <w:p w:rsidR="000E7794" w:rsidRDefault="000E7794" w:rsidP="000E7794">
      <w:r>
        <w:t>Vraag is om d</w:t>
      </w:r>
      <w:r w:rsidR="00FA47B4">
        <w:t>e</w:t>
      </w:r>
      <w:r>
        <w:t xml:space="preserve"> viewer uitgebreider te bekijken en opmerkingen na te sturen. In de volgende werksessie van 23 augustus gaan we verder met de openstaande vragen en verbeterpunten. </w:t>
      </w:r>
    </w:p>
    <w:p w:rsidR="000E7794" w:rsidRDefault="000E7794" w:rsidP="000E7794"/>
    <w:p w:rsidR="00FE7A16" w:rsidRPr="00184AE1" w:rsidRDefault="00FE7A16" w:rsidP="00184AE1">
      <w:r>
        <w:t xml:space="preserve"> </w:t>
      </w:r>
    </w:p>
    <w:sectPr w:rsidR="00FE7A16" w:rsidRPr="00184AE1" w:rsidSect="000B3F94">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4BB" w:rsidRDefault="005774BB" w:rsidP="0088501B">
      <w:r>
        <w:separator/>
      </w:r>
    </w:p>
  </w:endnote>
  <w:endnote w:type="continuationSeparator" w:id="0">
    <w:p w:rsidR="005774BB" w:rsidRDefault="005774BB" w:rsidP="00885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4BB" w:rsidRDefault="005774BB" w:rsidP="0088501B">
      <w:r>
        <w:separator/>
      </w:r>
    </w:p>
  </w:footnote>
  <w:footnote w:type="continuationSeparator" w:id="0">
    <w:p w:rsidR="005774BB" w:rsidRDefault="005774BB" w:rsidP="008850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B40CBD44"/>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5030B17E"/>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E20C7B7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D54C6C"/>
    <w:multiLevelType w:val="multilevel"/>
    <w:tmpl w:val="06962652"/>
    <w:numStyleLink w:val="Lijststijl"/>
  </w:abstractNum>
  <w:abstractNum w:abstractNumId="4" w15:restartNumberingAfterBreak="0">
    <w:nsid w:val="04AF55C7"/>
    <w:multiLevelType w:val="multilevel"/>
    <w:tmpl w:val="06962652"/>
    <w:numStyleLink w:val="Lijststijl"/>
  </w:abstractNum>
  <w:abstractNum w:abstractNumId="5" w15:restartNumberingAfterBreak="0">
    <w:nsid w:val="063964C2"/>
    <w:multiLevelType w:val="multilevel"/>
    <w:tmpl w:val="06962652"/>
    <w:numStyleLink w:val="Lijststijl"/>
  </w:abstractNum>
  <w:abstractNum w:abstractNumId="6" w15:restartNumberingAfterBreak="0">
    <w:nsid w:val="09117283"/>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09483BD7"/>
    <w:multiLevelType w:val="multilevel"/>
    <w:tmpl w:val="06962652"/>
    <w:numStyleLink w:val="Lijststijl"/>
  </w:abstractNum>
  <w:abstractNum w:abstractNumId="8" w15:restartNumberingAfterBreak="0">
    <w:nsid w:val="0A9D5DE4"/>
    <w:multiLevelType w:val="multilevel"/>
    <w:tmpl w:val="06962652"/>
    <w:numStyleLink w:val="Lijststijl"/>
  </w:abstractNum>
  <w:abstractNum w:abstractNumId="9" w15:restartNumberingAfterBreak="0">
    <w:nsid w:val="12A20313"/>
    <w:multiLevelType w:val="multilevel"/>
    <w:tmpl w:val="961E82FE"/>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Symbol" w:hAnsi="Symbol" w:hint="default"/>
      </w:rPr>
    </w:lvl>
    <w:lvl w:ilvl="4">
      <w:start w:val="1"/>
      <w:numFmt w:val="bullet"/>
      <w:lvlText w:val="o"/>
      <w:lvlJc w:val="left"/>
      <w:pPr>
        <w:ind w:left="1135" w:hanging="227"/>
      </w:pPr>
      <w:rPr>
        <w:rFonts w:ascii="Courier New" w:hAnsi="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10" w15:restartNumberingAfterBreak="0">
    <w:nsid w:val="12C83285"/>
    <w:multiLevelType w:val="multilevel"/>
    <w:tmpl w:val="6A8E5BD4"/>
    <w:styleLink w:val="Stijl2"/>
    <w:lvl w:ilvl="0">
      <w:start w:val="1"/>
      <w:numFmt w:val="bullet"/>
      <w:lvlText w:val=""/>
      <w:lvlJc w:val="left"/>
      <w:pPr>
        <w:ind w:left="227" w:hanging="227"/>
      </w:pPr>
      <w:rPr>
        <w:rFonts w:ascii="Symbol" w:hAnsi="Symbol" w:hint="default"/>
      </w:rPr>
    </w:lvl>
    <w:lvl w:ilvl="1">
      <w:start w:val="1"/>
      <w:numFmt w:val="none"/>
      <w:lvlText w:val="-"/>
      <w:lvlJc w:val="left"/>
      <w:pPr>
        <w:ind w:left="454" w:hanging="227"/>
      </w:pPr>
      <w:rPr>
        <w:rFonts w:hint="default"/>
      </w:rPr>
    </w:lvl>
    <w:lvl w:ilvl="2">
      <w:start w:val="1"/>
      <w:numFmt w:val="lowerRoman"/>
      <w:lvlRestart w:val="1"/>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11" w15:restartNumberingAfterBreak="0">
    <w:nsid w:val="13264306"/>
    <w:multiLevelType w:val="multilevel"/>
    <w:tmpl w:val="06962652"/>
    <w:styleLink w:val="Lijststijl"/>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Verdana" w:hAnsi="Verdana" w:hint="default"/>
      </w:rPr>
    </w:lvl>
    <w:lvl w:ilvl="4">
      <w:start w:val="1"/>
      <w:numFmt w:val="bullet"/>
      <w:lvlText w:val=""/>
      <w:lvlJc w:val="left"/>
      <w:pPr>
        <w:ind w:left="1135" w:hanging="227"/>
      </w:pPr>
      <w:rPr>
        <w:rFonts w:ascii="Symbol" w:hAnsi="Symbol" w:hint="default"/>
        <w:color w:val="auto"/>
      </w:rPr>
    </w:lvl>
    <w:lvl w:ilvl="5">
      <w:start w:val="1"/>
      <w:numFmt w:val="bullet"/>
      <w:lvlText w:val="-"/>
      <w:lvlJc w:val="left"/>
      <w:pPr>
        <w:ind w:left="1362" w:hanging="227"/>
      </w:pPr>
      <w:rPr>
        <w:rFonts w:ascii="Verdana" w:hAnsi="Verdana" w:hint="default"/>
      </w:rPr>
    </w:lvl>
    <w:lvl w:ilvl="6">
      <w:start w:val="1"/>
      <w:numFmt w:val="bullet"/>
      <w:lvlText w:val=""/>
      <w:lvlJc w:val="left"/>
      <w:pPr>
        <w:ind w:left="1589" w:hanging="227"/>
      </w:pPr>
      <w:rPr>
        <w:rFonts w:ascii="Symbol" w:hAnsi="Symbol" w:hint="default"/>
      </w:rPr>
    </w:lvl>
    <w:lvl w:ilvl="7">
      <w:start w:val="1"/>
      <w:numFmt w:val="bullet"/>
      <w:lvlText w:val="-"/>
      <w:lvlJc w:val="left"/>
      <w:pPr>
        <w:ind w:left="1816" w:hanging="227"/>
      </w:pPr>
      <w:rPr>
        <w:rFonts w:ascii="Verdana" w:hAnsi="Verdana" w:cs="Courier New" w:hint="default"/>
      </w:rPr>
    </w:lvl>
    <w:lvl w:ilvl="8">
      <w:start w:val="1"/>
      <w:numFmt w:val="bullet"/>
      <w:lvlText w:val=""/>
      <w:lvlJc w:val="left"/>
      <w:pPr>
        <w:ind w:left="2043" w:hanging="227"/>
      </w:pPr>
      <w:rPr>
        <w:rFonts w:ascii="Symbol" w:hAnsi="Symbol" w:hint="default"/>
      </w:rPr>
    </w:lvl>
  </w:abstractNum>
  <w:abstractNum w:abstractNumId="12" w15:restartNumberingAfterBreak="0">
    <w:nsid w:val="1895513E"/>
    <w:multiLevelType w:val="multilevel"/>
    <w:tmpl w:val="06962652"/>
    <w:numStyleLink w:val="Lijststijl"/>
  </w:abstractNum>
  <w:abstractNum w:abstractNumId="13" w15:restartNumberingAfterBreak="0">
    <w:nsid w:val="18F65698"/>
    <w:multiLevelType w:val="multilevel"/>
    <w:tmpl w:val="06962652"/>
    <w:numStyleLink w:val="Lijststijl"/>
  </w:abstractNum>
  <w:abstractNum w:abstractNumId="14" w15:restartNumberingAfterBreak="0">
    <w:nsid w:val="269C7B11"/>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6F82458"/>
    <w:multiLevelType w:val="multilevel"/>
    <w:tmpl w:val="6A8E5BD4"/>
    <w:numStyleLink w:val="Stijl2"/>
  </w:abstractNum>
  <w:abstractNum w:abstractNumId="16" w15:restartNumberingAfterBreak="0">
    <w:nsid w:val="28143AF0"/>
    <w:multiLevelType w:val="multilevel"/>
    <w:tmpl w:val="B7421276"/>
    <w:lvl w:ilvl="0">
      <w:start w:val="1"/>
      <w:numFmt w:val="bullet"/>
      <w:lvlText w:val=""/>
      <w:lvlJc w:val="left"/>
      <w:pPr>
        <w:ind w:left="454" w:hanging="227"/>
      </w:pPr>
      <w:rPr>
        <w:rFonts w:ascii="Symbol" w:hAnsi="Symbol" w:hint="default"/>
      </w:rPr>
    </w:lvl>
    <w:lvl w:ilvl="1">
      <w:start w:val="1"/>
      <w:numFmt w:val="bullet"/>
      <w:lvlText w:val="-"/>
      <w:lvlJc w:val="left"/>
      <w:pPr>
        <w:ind w:left="681" w:hanging="227"/>
      </w:pPr>
      <w:rPr>
        <w:rFonts w:ascii="Verdana" w:hAnsi="Verdana" w:hint="default"/>
      </w:rPr>
    </w:lvl>
    <w:lvl w:ilvl="2">
      <w:start w:val="1"/>
      <w:numFmt w:val="bullet"/>
      <w:lvlText w:val=""/>
      <w:lvlJc w:val="left"/>
      <w:pPr>
        <w:ind w:left="908" w:hanging="227"/>
      </w:pPr>
      <w:rPr>
        <w:rFonts w:ascii="Symbol" w:hAnsi="Symbol" w:hint="default"/>
        <w:color w:val="auto"/>
      </w:rPr>
    </w:lvl>
    <w:lvl w:ilvl="3">
      <w:start w:val="1"/>
      <w:numFmt w:val="bullet"/>
      <w:lvlText w:val="-"/>
      <w:lvlJc w:val="left"/>
      <w:pPr>
        <w:ind w:left="1135" w:hanging="227"/>
      </w:pPr>
      <w:rPr>
        <w:rFonts w:ascii="Verdana" w:hAnsi="Verdana" w:hint="default"/>
      </w:rPr>
    </w:lvl>
    <w:lvl w:ilvl="4">
      <w:start w:val="1"/>
      <w:numFmt w:val="bullet"/>
      <w:lvlText w:val=""/>
      <w:lvlJc w:val="left"/>
      <w:pPr>
        <w:ind w:left="1362" w:hanging="227"/>
      </w:pPr>
      <w:rPr>
        <w:rFonts w:ascii="Symbol" w:hAnsi="Symbol" w:hint="default"/>
      </w:rPr>
    </w:lvl>
    <w:lvl w:ilvl="5">
      <w:start w:val="1"/>
      <w:numFmt w:val="bullet"/>
      <w:lvlText w:val="-"/>
      <w:lvlJc w:val="left"/>
      <w:pPr>
        <w:ind w:left="1589" w:hanging="227"/>
      </w:pPr>
      <w:rPr>
        <w:rFonts w:ascii="Verdana" w:hAnsi="Verdana" w:hint="default"/>
      </w:rPr>
    </w:lvl>
    <w:lvl w:ilvl="6">
      <w:start w:val="1"/>
      <w:numFmt w:val="bullet"/>
      <w:lvlText w:val=""/>
      <w:lvlJc w:val="left"/>
      <w:pPr>
        <w:ind w:left="1816" w:hanging="227"/>
      </w:pPr>
      <w:rPr>
        <w:rFonts w:ascii="Symbol" w:hAnsi="Symbol" w:hint="default"/>
      </w:rPr>
    </w:lvl>
    <w:lvl w:ilvl="7">
      <w:start w:val="1"/>
      <w:numFmt w:val="bullet"/>
      <w:lvlText w:val="-"/>
      <w:lvlJc w:val="left"/>
      <w:pPr>
        <w:ind w:left="2043" w:hanging="227"/>
      </w:pPr>
      <w:rPr>
        <w:rFonts w:ascii="Verdana" w:hAnsi="Verdana" w:hint="default"/>
      </w:rPr>
    </w:lvl>
    <w:lvl w:ilvl="8">
      <w:start w:val="1"/>
      <w:numFmt w:val="bullet"/>
      <w:lvlText w:val=""/>
      <w:lvlJc w:val="left"/>
      <w:pPr>
        <w:ind w:left="2270" w:hanging="227"/>
      </w:pPr>
      <w:rPr>
        <w:rFonts w:ascii="Symbol" w:hAnsi="Symbol" w:hint="default"/>
        <w:color w:val="auto"/>
      </w:rPr>
    </w:lvl>
  </w:abstractNum>
  <w:abstractNum w:abstractNumId="17" w15:restartNumberingAfterBreak="0">
    <w:nsid w:val="311653D5"/>
    <w:multiLevelType w:val="multilevel"/>
    <w:tmpl w:val="49D600A8"/>
    <w:lvl w:ilvl="0">
      <w:start w:val="1"/>
      <w:numFmt w:val="bullet"/>
      <w:pStyle w:val="Lijstalinea1"/>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Verdana" w:hAnsi="Verdana" w:hint="default"/>
      </w:rPr>
    </w:lvl>
    <w:lvl w:ilvl="4">
      <w:start w:val="1"/>
      <w:numFmt w:val="bullet"/>
      <w:lvlText w:val=""/>
      <w:lvlJc w:val="left"/>
      <w:pPr>
        <w:ind w:left="1135" w:hanging="227"/>
      </w:pPr>
      <w:rPr>
        <w:rFonts w:ascii="Symbol" w:hAnsi="Symbol" w:hint="default"/>
      </w:rPr>
    </w:lvl>
    <w:lvl w:ilvl="5">
      <w:start w:val="1"/>
      <w:numFmt w:val="bullet"/>
      <w:lvlText w:val="-"/>
      <w:lvlJc w:val="left"/>
      <w:pPr>
        <w:ind w:left="1362" w:hanging="227"/>
      </w:pPr>
      <w:rPr>
        <w:rFonts w:ascii="Verdana" w:hAnsi="Verdana" w:hint="default"/>
      </w:rPr>
    </w:lvl>
    <w:lvl w:ilvl="6">
      <w:start w:val="1"/>
      <w:numFmt w:val="bullet"/>
      <w:lvlText w:val=""/>
      <w:lvlJc w:val="left"/>
      <w:pPr>
        <w:ind w:left="1589" w:hanging="227"/>
      </w:pPr>
      <w:rPr>
        <w:rFonts w:ascii="Symbol" w:hAnsi="Symbol" w:hint="default"/>
      </w:rPr>
    </w:lvl>
    <w:lvl w:ilvl="7">
      <w:start w:val="1"/>
      <w:numFmt w:val="bullet"/>
      <w:lvlText w:val="-"/>
      <w:lvlJc w:val="left"/>
      <w:pPr>
        <w:ind w:left="1816" w:hanging="227"/>
      </w:pPr>
      <w:rPr>
        <w:rFonts w:ascii="Verdana" w:hAnsi="Verdana" w:hint="default"/>
      </w:rPr>
    </w:lvl>
    <w:lvl w:ilvl="8">
      <w:start w:val="1"/>
      <w:numFmt w:val="bullet"/>
      <w:lvlText w:val=""/>
      <w:lvlJc w:val="left"/>
      <w:pPr>
        <w:ind w:left="2043" w:hanging="227"/>
      </w:pPr>
      <w:rPr>
        <w:rFonts w:ascii="Symbol" w:hAnsi="Symbol" w:hint="default"/>
        <w:color w:val="auto"/>
      </w:rPr>
    </w:lvl>
  </w:abstractNum>
  <w:abstractNum w:abstractNumId="18" w15:restartNumberingAfterBreak="0">
    <w:nsid w:val="31CB79D8"/>
    <w:multiLevelType w:val="multilevel"/>
    <w:tmpl w:val="06962652"/>
    <w:numStyleLink w:val="Lijststijl"/>
  </w:abstractNum>
  <w:abstractNum w:abstractNumId="19" w15:restartNumberingAfterBreak="0">
    <w:nsid w:val="31E853D2"/>
    <w:multiLevelType w:val="multilevel"/>
    <w:tmpl w:val="06962652"/>
    <w:numStyleLink w:val="Lijststijl"/>
  </w:abstractNum>
  <w:abstractNum w:abstractNumId="20" w15:restartNumberingAfterBreak="0">
    <w:nsid w:val="35C47052"/>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6A6389A"/>
    <w:multiLevelType w:val="multilevel"/>
    <w:tmpl w:val="6A8E5BD4"/>
    <w:numStyleLink w:val="Stijl2"/>
  </w:abstractNum>
  <w:abstractNum w:abstractNumId="22" w15:restartNumberingAfterBreak="0">
    <w:nsid w:val="3DBF1176"/>
    <w:multiLevelType w:val="hybridMultilevel"/>
    <w:tmpl w:val="5FB61E9E"/>
    <w:lvl w:ilvl="0" w:tplc="0E7C06D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4D13AFF"/>
    <w:multiLevelType w:val="hybridMultilevel"/>
    <w:tmpl w:val="06C2C00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79556EC"/>
    <w:multiLevelType w:val="hybridMultilevel"/>
    <w:tmpl w:val="AB7071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7DB631B"/>
    <w:multiLevelType w:val="multilevel"/>
    <w:tmpl w:val="06962652"/>
    <w:numStyleLink w:val="Lijststijl"/>
  </w:abstractNum>
  <w:abstractNum w:abstractNumId="26" w15:restartNumberingAfterBreak="0">
    <w:nsid w:val="4BDA3C27"/>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E66638B"/>
    <w:multiLevelType w:val="multilevel"/>
    <w:tmpl w:val="A4700AB0"/>
    <w:lvl w:ilvl="0">
      <w:start w:val="1"/>
      <w:numFmt w:val="bullet"/>
      <w:lvlText w:val=""/>
      <w:lvlJc w:val="left"/>
      <w:pPr>
        <w:ind w:left="454" w:hanging="227"/>
      </w:pPr>
      <w:rPr>
        <w:rFonts w:ascii="Symbol" w:hAnsi="Symbol" w:hint="default"/>
      </w:rPr>
    </w:lvl>
    <w:lvl w:ilvl="1">
      <w:start w:val="1"/>
      <w:numFmt w:val="bullet"/>
      <w:lvlText w:val="-"/>
      <w:lvlJc w:val="left"/>
      <w:pPr>
        <w:ind w:left="681" w:hanging="227"/>
      </w:pPr>
      <w:rPr>
        <w:rFonts w:ascii="Verdana" w:hAnsi="Verdana" w:hint="default"/>
      </w:rPr>
    </w:lvl>
    <w:lvl w:ilvl="2">
      <w:start w:val="1"/>
      <w:numFmt w:val="bullet"/>
      <w:lvlText w:val=""/>
      <w:lvlJc w:val="left"/>
      <w:pPr>
        <w:ind w:left="908" w:hanging="227"/>
      </w:pPr>
      <w:rPr>
        <w:rFonts w:ascii="Symbol" w:hAnsi="Symbol" w:hint="default"/>
        <w:color w:val="auto"/>
      </w:rPr>
    </w:lvl>
    <w:lvl w:ilvl="3">
      <w:start w:val="1"/>
      <w:numFmt w:val="bullet"/>
      <w:lvlText w:val="-"/>
      <w:lvlJc w:val="left"/>
      <w:pPr>
        <w:ind w:left="1135" w:hanging="227"/>
      </w:pPr>
      <w:rPr>
        <w:rFonts w:ascii="Verdana" w:hAnsi="Verdana" w:hint="default"/>
      </w:rPr>
    </w:lvl>
    <w:lvl w:ilvl="4">
      <w:start w:val="1"/>
      <w:numFmt w:val="bullet"/>
      <w:lvlText w:val=""/>
      <w:lvlJc w:val="left"/>
      <w:pPr>
        <w:ind w:left="1362" w:hanging="227"/>
      </w:pPr>
      <w:rPr>
        <w:rFonts w:ascii="Symbol" w:hAnsi="Symbol" w:hint="default"/>
      </w:rPr>
    </w:lvl>
    <w:lvl w:ilvl="5">
      <w:start w:val="1"/>
      <w:numFmt w:val="bullet"/>
      <w:lvlText w:val="-"/>
      <w:lvlJc w:val="left"/>
      <w:pPr>
        <w:ind w:left="1589" w:hanging="227"/>
      </w:pPr>
      <w:rPr>
        <w:rFonts w:ascii="Verdana" w:hAnsi="Verdana" w:hint="default"/>
      </w:rPr>
    </w:lvl>
    <w:lvl w:ilvl="6">
      <w:start w:val="1"/>
      <w:numFmt w:val="bullet"/>
      <w:lvlText w:val=""/>
      <w:lvlJc w:val="left"/>
      <w:pPr>
        <w:ind w:left="1816" w:hanging="227"/>
      </w:pPr>
      <w:rPr>
        <w:rFonts w:ascii="Symbol" w:hAnsi="Symbol" w:hint="default"/>
      </w:rPr>
    </w:lvl>
    <w:lvl w:ilvl="7">
      <w:start w:val="1"/>
      <w:numFmt w:val="bullet"/>
      <w:lvlText w:val="-"/>
      <w:lvlJc w:val="left"/>
      <w:pPr>
        <w:ind w:left="2043" w:hanging="227"/>
      </w:pPr>
      <w:rPr>
        <w:rFonts w:ascii="Verdana" w:hAnsi="Verdana" w:hint="default"/>
      </w:rPr>
    </w:lvl>
    <w:lvl w:ilvl="8">
      <w:start w:val="1"/>
      <w:numFmt w:val="bullet"/>
      <w:lvlText w:val=""/>
      <w:lvlJc w:val="left"/>
      <w:pPr>
        <w:ind w:left="2270" w:hanging="227"/>
      </w:pPr>
      <w:rPr>
        <w:rFonts w:ascii="Symbol" w:hAnsi="Symbol" w:hint="default"/>
        <w:color w:val="auto"/>
      </w:rPr>
    </w:lvl>
  </w:abstractNum>
  <w:abstractNum w:abstractNumId="28" w15:restartNumberingAfterBreak="0">
    <w:nsid w:val="56BB1B5E"/>
    <w:multiLevelType w:val="hybridMultilevel"/>
    <w:tmpl w:val="15E667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CAF5D0D"/>
    <w:multiLevelType w:val="multilevel"/>
    <w:tmpl w:val="06962652"/>
    <w:numStyleLink w:val="Lijststijl"/>
  </w:abstractNum>
  <w:abstractNum w:abstractNumId="30" w15:restartNumberingAfterBreak="0">
    <w:nsid w:val="5F591281"/>
    <w:multiLevelType w:val="hybridMultilevel"/>
    <w:tmpl w:val="D626EB78"/>
    <w:lvl w:ilvl="0" w:tplc="E2903586">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9050C84"/>
    <w:multiLevelType w:val="multilevel"/>
    <w:tmpl w:val="06962652"/>
    <w:numStyleLink w:val="Lijststijl"/>
  </w:abstractNum>
  <w:num w:numId="1">
    <w:abstractNumId w:val="9"/>
  </w:num>
  <w:num w:numId="2">
    <w:abstractNumId w:val="11"/>
  </w:num>
  <w:num w:numId="3">
    <w:abstractNumId w:val="29"/>
  </w:num>
  <w:num w:numId="4">
    <w:abstractNumId w:val="10"/>
  </w:num>
  <w:num w:numId="5">
    <w:abstractNumId w:val="15"/>
  </w:num>
  <w:num w:numId="6">
    <w:abstractNumId w:val="18"/>
  </w:num>
  <w:num w:numId="7">
    <w:abstractNumId w:val="2"/>
  </w:num>
  <w:num w:numId="8">
    <w:abstractNumId w:val="1"/>
  </w:num>
  <w:num w:numId="9">
    <w:abstractNumId w:val="0"/>
  </w:num>
  <w:num w:numId="10">
    <w:abstractNumId w:val="7"/>
  </w:num>
  <w:num w:numId="11">
    <w:abstractNumId w:val="5"/>
  </w:num>
  <w:num w:numId="12">
    <w:abstractNumId w:val="5"/>
  </w:num>
  <w:num w:numId="13">
    <w:abstractNumId w:val="30"/>
  </w:num>
  <w:num w:numId="14">
    <w:abstractNumId w:val="3"/>
  </w:num>
  <w:num w:numId="15">
    <w:abstractNumId w:val="16"/>
  </w:num>
  <w:num w:numId="16">
    <w:abstractNumId w:val="22"/>
  </w:num>
  <w:num w:numId="17">
    <w:abstractNumId w:val="8"/>
  </w:num>
  <w:num w:numId="18">
    <w:abstractNumId w:val="19"/>
  </w:num>
  <w:num w:numId="19">
    <w:abstractNumId w:val="31"/>
  </w:num>
  <w:num w:numId="20">
    <w:abstractNumId w:val="12"/>
  </w:num>
  <w:num w:numId="21">
    <w:abstractNumId w:val="21"/>
  </w:num>
  <w:num w:numId="22">
    <w:abstractNumId w:val="25"/>
  </w:num>
  <w:num w:numId="23">
    <w:abstractNumId w:val="17"/>
  </w:num>
  <w:num w:numId="24">
    <w:abstractNumId w:val="27"/>
  </w:num>
  <w:num w:numId="25">
    <w:abstractNumId w:val="26"/>
  </w:num>
  <w:num w:numId="26">
    <w:abstractNumId w:val="6"/>
  </w:num>
  <w:num w:numId="27">
    <w:abstractNumId w:val="14"/>
  </w:num>
  <w:num w:numId="28">
    <w:abstractNumId w:val="20"/>
  </w:num>
  <w:num w:numId="29">
    <w:abstractNumId w:val="4"/>
  </w:num>
  <w:num w:numId="30">
    <w:abstractNumId w:val="13"/>
  </w:num>
  <w:num w:numId="31">
    <w:abstractNumId w:val="23"/>
  </w:num>
  <w:num w:numId="32">
    <w:abstractNumId w:val="28"/>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drawingGridHorizontalSpacing w:val="9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4BB"/>
    <w:rsid w:val="00043163"/>
    <w:rsid w:val="00056D70"/>
    <w:rsid w:val="000B3F94"/>
    <w:rsid w:val="000E1F3B"/>
    <w:rsid w:val="000E7794"/>
    <w:rsid w:val="00173156"/>
    <w:rsid w:val="00184AE1"/>
    <w:rsid w:val="001D6F03"/>
    <w:rsid w:val="00267706"/>
    <w:rsid w:val="002A6578"/>
    <w:rsid w:val="002B1092"/>
    <w:rsid w:val="002E0FD2"/>
    <w:rsid w:val="002E1201"/>
    <w:rsid w:val="002E3481"/>
    <w:rsid w:val="0038549E"/>
    <w:rsid w:val="00394718"/>
    <w:rsid w:val="003C4BF2"/>
    <w:rsid w:val="003D51FB"/>
    <w:rsid w:val="003F5EB0"/>
    <w:rsid w:val="003F6EDB"/>
    <w:rsid w:val="0040142D"/>
    <w:rsid w:val="0040571B"/>
    <w:rsid w:val="00445E84"/>
    <w:rsid w:val="00450447"/>
    <w:rsid w:val="004B0EA1"/>
    <w:rsid w:val="004D766D"/>
    <w:rsid w:val="005774BB"/>
    <w:rsid w:val="005A4FBE"/>
    <w:rsid w:val="005D2CF1"/>
    <w:rsid w:val="005D5C00"/>
    <w:rsid w:val="005E046F"/>
    <w:rsid w:val="006006F5"/>
    <w:rsid w:val="00650A9B"/>
    <w:rsid w:val="006A6383"/>
    <w:rsid w:val="006D2E66"/>
    <w:rsid w:val="006F42D7"/>
    <w:rsid w:val="007435A7"/>
    <w:rsid w:val="0075442B"/>
    <w:rsid w:val="007C359F"/>
    <w:rsid w:val="007F4AEA"/>
    <w:rsid w:val="0088386A"/>
    <w:rsid w:val="0088501B"/>
    <w:rsid w:val="008A42DA"/>
    <w:rsid w:val="008D2753"/>
    <w:rsid w:val="008E3581"/>
    <w:rsid w:val="00905289"/>
    <w:rsid w:val="009C5CF5"/>
    <w:rsid w:val="00A001A9"/>
    <w:rsid w:val="00A32591"/>
    <w:rsid w:val="00A77ABF"/>
    <w:rsid w:val="00A863E9"/>
    <w:rsid w:val="00B022C4"/>
    <w:rsid w:val="00B559E9"/>
    <w:rsid w:val="00B72222"/>
    <w:rsid w:val="00B80650"/>
    <w:rsid w:val="00BC55D2"/>
    <w:rsid w:val="00C36FAA"/>
    <w:rsid w:val="00C71133"/>
    <w:rsid w:val="00CA55CC"/>
    <w:rsid w:val="00CB3317"/>
    <w:rsid w:val="00CE2148"/>
    <w:rsid w:val="00DA3555"/>
    <w:rsid w:val="00E456EE"/>
    <w:rsid w:val="00ED7AB9"/>
    <w:rsid w:val="00EE5BBE"/>
    <w:rsid w:val="00F162CD"/>
    <w:rsid w:val="00F65492"/>
    <w:rsid w:val="00FA47B4"/>
    <w:rsid w:val="00FB0705"/>
    <w:rsid w:val="00FE7A16"/>
    <w:rsid w:val="00FF0F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10FFD0"/>
  <w15:chartTrackingRefBased/>
  <w15:docId w15:val="{48121707-457A-4D22-8934-B696EF87C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18"/>
        <w:szCs w:val="18"/>
        <w:lang w:val="nl-NL" w:eastAsia="en-US" w:bidi="ar-SA"/>
      </w:rPr>
    </w:rPrDefault>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C4BF2"/>
  </w:style>
  <w:style w:type="paragraph" w:styleId="Kop1">
    <w:name w:val="heading 1"/>
    <w:basedOn w:val="Standaard"/>
    <w:next w:val="Standaard"/>
    <w:link w:val="Kop1Char"/>
    <w:uiPriority w:val="8"/>
    <w:qFormat/>
    <w:rsid w:val="00B022C4"/>
    <w:pPr>
      <w:keepNext/>
      <w:keepLines/>
      <w:outlineLvl w:val="0"/>
    </w:pPr>
    <w:rPr>
      <w:rFonts w:ascii="Verdana" w:eastAsiaTheme="majorEastAsia" w:hAnsi="Verdana" w:cstheme="majorBidi"/>
      <w:bCs/>
      <w:sz w:val="24"/>
      <w:szCs w:val="28"/>
    </w:rPr>
  </w:style>
  <w:style w:type="paragraph" w:styleId="Kop2">
    <w:name w:val="heading 2"/>
    <w:basedOn w:val="Standaard"/>
    <w:next w:val="Standaard"/>
    <w:link w:val="Kop2Char"/>
    <w:uiPriority w:val="9"/>
    <w:qFormat/>
    <w:rsid w:val="00B022C4"/>
    <w:pPr>
      <w:keepNext/>
      <w:keepLines/>
      <w:outlineLvl w:val="1"/>
    </w:pPr>
    <w:rPr>
      <w:rFonts w:ascii="Verdana" w:eastAsiaTheme="majorEastAsia" w:hAnsi="Verdana" w:cstheme="majorBidi"/>
      <w:b/>
      <w:bCs/>
      <w:szCs w:val="26"/>
    </w:rPr>
  </w:style>
  <w:style w:type="paragraph" w:styleId="Kop3">
    <w:name w:val="heading 3"/>
    <w:basedOn w:val="Standaard"/>
    <w:next w:val="Standaard"/>
    <w:link w:val="Kop3Char"/>
    <w:uiPriority w:val="9"/>
    <w:qFormat/>
    <w:rsid w:val="00B022C4"/>
    <w:pPr>
      <w:keepNext/>
      <w:keepLines/>
      <w:outlineLvl w:val="2"/>
    </w:pPr>
    <w:rPr>
      <w:rFonts w:ascii="Verdana" w:eastAsiaTheme="majorEastAsia" w:hAnsi="Verdana" w:cstheme="majorBidi"/>
      <w:bCs/>
      <w:i/>
    </w:rPr>
  </w:style>
  <w:style w:type="paragraph" w:styleId="Kop4">
    <w:name w:val="heading 4"/>
    <w:basedOn w:val="Standaard"/>
    <w:next w:val="Standaard"/>
    <w:link w:val="Kop4Char"/>
    <w:uiPriority w:val="9"/>
    <w:qFormat/>
    <w:rsid w:val="00B022C4"/>
    <w:pPr>
      <w:keepNext/>
      <w:keepLines/>
      <w:outlineLvl w:val="3"/>
    </w:pPr>
    <w:rPr>
      <w:rFonts w:ascii="Verdana" w:eastAsiaTheme="majorEastAsia" w:hAnsi="Verdana" w:cstheme="majorBidi"/>
      <w:bCs/>
      <w:iCs/>
    </w:rPr>
  </w:style>
  <w:style w:type="paragraph" w:styleId="Kop5">
    <w:name w:val="heading 5"/>
    <w:basedOn w:val="Standaard"/>
    <w:next w:val="Standaard"/>
    <w:link w:val="Kop5Char"/>
    <w:uiPriority w:val="9"/>
    <w:semiHidden/>
    <w:rsid w:val="0040571B"/>
    <w:pPr>
      <w:keepNext/>
      <w:keepLines/>
      <w:spacing w:before="200"/>
      <w:outlineLvl w:val="4"/>
    </w:pPr>
    <w:rPr>
      <w:rFonts w:asciiTheme="majorHAnsi" w:eastAsiaTheme="majorEastAsia" w:hAnsiTheme="majorHAnsi" w:cstheme="majorBidi"/>
      <w:color w:val="87780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8"/>
    <w:rsid w:val="00B022C4"/>
    <w:rPr>
      <w:rFonts w:ascii="Verdana" w:eastAsiaTheme="majorEastAsia" w:hAnsi="Verdana" w:cstheme="majorBidi"/>
      <w:bCs/>
      <w:sz w:val="24"/>
      <w:szCs w:val="28"/>
    </w:rPr>
  </w:style>
  <w:style w:type="paragraph" w:styleId="Geenafstand">
    <w:name w:val="No Spacing"/>
    <w:uiPriority w:val="1"/>
    <w:unhideWhenUsed/>
    <w:qFormat/>
    <w:rsid w:val="00B022C4"/>
    <w:pPr>
      <w:spacing w:line="240" w:lineRule="exact"/>
      <w:contextualSpacing/>
    </w:pPr>
    <w:rPr>
      <w:rFonts w:ascii="Verdana" w:hAnsi="Verdana"/>
    </w:rPr>
  </w:style>
  <w:style w:type="character" w:customStyle="1" w:styleId="Kop2Char">
    <w:name w:val="Kop 2 Char"/>
    <w:basedOn w:val="Standaardalinea-lettertype"/>
    <w:link w:val="Kop2"/>
    <w:uiPriority w:val="9"/>
    <w:rsid w:val="00B022C4"/>
    <w:rPr>
      <w:rFonts w:ascii="Verdana" w:eastAsiaTheme="majorEastAsia" w:hAnsi="Verdana" w:cstheme="majorBidi"/>
      <w:b/>
      <w:bCs/>
      <w:szCs w:val="26"/>
    </w:rPr>
  </w:style>
  <w:style w:type="character" w:customStyle="1" w:styleId="Kop3Char">
    <w:name w:val="Kop 3 Char"/>
    <w:basedOn w:val="Standaardalinea-lettertype"/>
    <w:link w:val="Kop3"/>
    <w:uiPriority w:val="9"/>
    <w:rsid w:val="00B022C4"/>
    <w:rPr>
      <w:rFonts w:ascii="Verdana" w:eastAsiaTheme="majorEastAsia" w:hAnsi="Verdana" w:cstheme="majorBidi"/>
      <w:bCs/>
      <w:i/>
    </w:rPr>
  </w:style>
  <w:style w:type="character" w:customStyle="1" w:styleId="Kop4Char">
    <w:name w:val="Kop 4 Char"/>
    <w:basedOn w:val="Standaardalinea-lettertype"/>
    <w:link w:val="Kop4"/>
    <w:uiPriority w:val="9"/>
    <w:rsid w:val="00B022C4"/>
    <w:rPr>
      <w:rFonts w:ascii="Verdana" w:eastAsiaTheme="majorEastAsia" w:hAnsi="Verdana" w:cstheme="majorBidi"/>
      <w:bCs/>
      <w:iCs/>
    </w:rPr>
  </w:style>
  <w:style w:type="paragraph" w:styleId="Titel">
    <w:name w:val="Title"/>
    <w:basedOn w:val="Standaard"/>
    <w:next w:val="Standaard"/>
    <w:link w:val="TitelChar"/>
    <w:uiPriority w:val="10"/>
    <w:rsid w:val="00C36FAA"/>
    <w:pPr>
      <w:pBdr>
        <w:bottom w:val="single" w:sz="8" w:space="4" w:color="F9E11E" w:themeColor="accent1"/>
      </w:pBdr>
      <w:spacing w:after="300"/>
    </w:pPr>
    <w:rPr>
      <w:rFonts w:eastAsiaTheme="majorEastAsia" w:cstheme="majorBidi"/>
      <w:spacing w:val="5"/>
      <w:kern w:val="28"/>
      <w:sz w:val="52"/>
      <w:szCs w:val="52"/>
    </w:rPr>
  </w:style>
  <w:style w:type="character" w:customStyle="1" w:styleId="TitelChar">
    <w:name w:val="Titel Char"/>
    <w:basedOn w:val="Standaardalinea-lettertype"/>
    <w:link w:val="Titel"/>
    <w:uiPriority w:val="10"/>
    <w:rsid w:val="00C36FAA"/>
    <w:rPr>
      <w:rFonts w:ascii="Verdana" w:eastAsiaTheme="majorEastAsia" w:hAnsi="Verdana" w:cstheme="majorBidi"/>
      <w:spacing w:val="5"/>
      <w:kern w:val="28"/>
      <w:sz w:val="52"/>
      <w:szCs w:val="52"/>
    </w:rPr>
  </w:style>
  <w:style w:type="paragraph" w:styleId="Koptekst">
    <w:name w:val="header"/>
    <w:basedOn w:val="Standaard"/>
    <w:link w:val="KoptekstChar"/>
    <w:uiPriority w:val="99"/>
    <w:rsid w:val="002E0FD2"/>
    <w:pPr>
      <w:tabs>
        <w:tab w:val="center" w:pos="4536"/>
        <w:tab w:val="right" w:pos="9072"/>
      </w:tabs>
      <w:spacing w:line="180" w:lineRule="exact"/>
    </w:pPr>
    <w:rPr>
      <w:sz w:val="13"/>
    </w:rPr>
  </w:style>
  <w:style w:type="character" w:customStyle="1" w:styleId="KoptekstChar">
    <w:name w:val="Koptekst Char"/>
    <w:basedOn w:val="Standaardalinea-lettertype"/>
    <w:link w:val="Koptekst"/>
    <w:uiPriority w:val="99"/>
    <w:rsid w:val="002E0FD2"/>
    <w:rPr>
      <w:rFonts w:ascii="Verdana" w:hAnsi="Verdana"/>
      <w:sz w:val="13"/>
    </w:rPr>
  </w:style>
  <w:style w:type="paragraph" w:styleId="Voettekst">
    <w:name w:val="footer"/>
    <w:basedOn w:val="Standaard"/>
    <w:link w:val="VoettekstChar"/>
    <w:uiPriority w:val="99"/>
    <w:rsid w:val="002E0FD2"/>
    <w:pPr>
      <w:tabs>
        <w:tab w:val="center" w:pos="4536"/>
        <w:tab w:val="right" w:pos="9072"/>
      </w:tabs>
      <w:spacing w:line="180" w:lineRule="exact"/>
    </w:pPr>
    <w:rPr>
      <w:sz w:val="13"/>
    </w:rPr>
  </w:style>
  <w:style w:type="character" w:customStyle="1" w:styleId="VoettekstChar">
    <w:name w:val="Voettekst Char"/>
    <w:basedOn w:val="Standaardalinea-lettertype"/>
    <w:link w:val="Voettekst"/>
    <w:uiPriority w:val="99"/>
    <w:rsid w:val="002E0FD2"/>
    <w:rPr>
      <w:rFonts w:ascii="Verdana" w:hAnsi="Verdana"/>
      <w:sz w:val="13"/>
    </w:rPr>
  </w:style>
  <w:style w:type="paragraph" w:styleId="Ballontekst">
    <w:name w:val="Balloon Text"/>
    <w:basedOn w:val="Standaard"/>
    <w:link w:val="BallontekstChar"/>
    <w:uiPriority w:val="99"/>
    <w:semiHidden/>
    <w:unhideWhenUsed/>
    <w:rsid w:val="0088501B"/>
    <w:rPr>
      <w:rFonts w:ascii="Tahoma" w:hAnsi="Tahoma" w:cs="Tahoma"/>
      <w:sz w:val="16"/>
      <w:szCs w:val="16"/>
    </w:rPr>
  </w:style>
  <w:style w:type="character" w:customStyle="1" w:styleId="BallontekstChar">
    <w:name w:val="Ballontekst Char"/>
    <w:basedOn w:val="Standaardalinea-lettertype"/>
    <w:link w:val="Ballontekst"/>
    <w:uiPriority w:val="99"/>
    <w:semiHidden/>
    <w:rsid w:val="0088501B"/>
    <w:rPr>
      <w:rFonts w:ascii="Tahoma" w:hAnsi="Tahoma" w:cs="Tahoma"/>
      <w:sz w:val="16"/>
      <w:szCs w:val="16"/>
    </w:rPr>
  </w:style>
  <w:style w:type="numbering" w:customStyle="1" w:styleId="Lijststijl">
    <w:name w:val="Lijststijl"/>
    <w:uiPriority w:val="99"/>
    <w:rsid w:val="0088501B"/>
    <w:pPr>
      <w:numPr>
        <w:numId w:val="2"/>
      </w:numPr>
    </w:pPr>
  </w:style>
  <w:style w:type="numbering" w:customStyle="1" w:styleId="Stijl2">
    <w:name w:val="Stijl2"/>
    <w:uiPriority w:val="99"/>
    <w:rsid w:val="00FF0FEF"/>
    <w:pPr>
      <w:numPr>
        <w:numId w:val="4"/>
      </w:numPr>
    </w:pPr>
  </w:style>
  <w:style w:type="paragraph" w:styleId="Lijstalinea">
    <w:name w:val="List Paragraph"/>
    <w:basedOn w:val="Lijstalinea1"/>
    <w:link w:val="LijstalineaChar"/>
    <w:uiPriority w:val="34"/>
    <w:qFormat/>
    <w:rsid w:val="003D51FB"/>
  </w:style>
  <w:style w:type="paragraph" w:customStyle="1" w:styleId="Lijstmetopsommingstekens">
    <w:name w:val="Lijst met opsommingstekens"/>
    <w:basedOn w:val="Lijstalinea"/>
    <w:link w:val="LijstmetopsommingstekensChar"/>
    <w:uiPriority w:val="10"/>
    <w:rsid w:val="00B559E9"/>
    <w:pPr>
      <w:numPr>
        <w:numId w:val="6"/>
      </w:numPr>
    </w:pPr>
  </w:style>
  <w:style w:type="table" w:styleId="Tabelraster">
    <w:name w:val="Table Grid"/>
    <w:basedOn w:val="Standaardtabel"/>
    <w:uiPriority w:val="59"/>
    <w:rsid w:val="00A77ABF"/>
    <w:pPr>
      <w:spacing w:line="240" w:lineRule="exact"/>
    </w:pPr>
    <w:rPr>
      <w:sz w:val="1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blStylePr>
  </w:style>
  <w:style w:type="character" w:customStyle="1" w:styleId="LijstalineaChar">
    <w:name w:val="Lijstalinea Char"/>
    <w:basedOn w:val="Standaardalinea-lettertype"/>
    <w:link w:val="Lijstalinea"/>
    <w:uiPriority w:val="34"/>
    <w:rsid w:val="003D51FB"/>
  </w:style>
  <w:style w:type="character" w:customStyle="1" w:styleId="LijstmetopsommingstekensChar">
    <w:name w:val="Lijst met opsommingstekens Char"/>
    <w:basedOn w:val="LijstalineaChar"/>
    <w:link w:val="Lijstmetopsommingstekens"/>
    <w:uiPriority w:val="10"/>
    <w:rsid w:val="002E0FD2"/>
  </w:style>
  <w:style w:type="table" w:styleId="Lichtearcering">
    <w:name w:val="Light Shading"/>
    <w:basedOn w:val="Standaardtabel"/>
    <w:uiPriority w:val="60"/>
    <w:rsid w:val="0090528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905289"/>
    <w:rPr>
      <w:color w:val="CBB505" w:themeColor="accent1" w:themeShade="BF"/>
    </w:rPr>
    <w:tblPr>
      <w:tblStyleRowBandSize w:val="1"/>
      <w:tblStyleColBandSize w:val="1"/>
      <w:tblBorders>
        <w:top w:val="single" w:sz="8" w:space="0" w:color="F9E11E" w:themeColor="accent1"/>
        <w:bottom w:val="single" w:sz="8" w:space="0" w:color="F9E11E" w:themeColor="accent1"/>
      </w:tblBorders>
    </w:tblPr>
    <w:tblStylePr w:type="firstRow">
      <w:pPr>
        <w:spacing w:before="0" w:after="0" w:line="240" w:lineRule="auto"/>
      </w:pPr>
      <w:rPr>
        <w:b/>
        <w:bCs/>
      </w:rPr>
      <w:tblPr/>
      <w:tcPr>
        <w:tcBorders>
          <w:top w:val="single" w:sz="8" w:space="0" w:color="F9E11E" w:themeColor="accent1"/>
          <w:left w:val="nil"/>
          <w:bottom w:val="single" w:sz="8" w:space="0" w:color="F9E11E" w:themeColor="accent1"/>
          <w:right w:val="nil"/>
          <w:insideH w:val="nil"/>
          <w:insideV w:val="nil"/>
        </w:tcBorders>
      </w:tcPr>
    </w:tblStylePr>
    <w:tblStylePr w:type="lastRow">
      <w:pPr>
        <w:spacing w:before="0" w:after="0" w:line="240" w:lineRule="auto"/>
      </w:pPr>
      <w:rPr>
        <w:b/>
        <w:bCs/>
      </w:rPr>
      <w:tblPr/>
      <w:tcPr>
        <w:tcBorders>
          <w:top w:val="single" w:sz="8" w:space="0" w:color="F9E11E" w:themeColor="accent1"/>
          <w:left w:val="nil"/>
          <w:bottom w:val="single" w:sz="8" w:space="0" w:color="F9E11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F7C7" w:themeFill="accent1" w:themeFillTint="3F"/>
      </w:tcPr>
    </w:tblStylePr>
    <w:tblStylePr w:type="band1Horz">
      <w:tblPr/>
      <w:tcPr>
        <w:tcBorders>
          <w:left w:val="nil"/>
          <w:right w:val="nil"/>
          <w:insideH w:val="nil"/>
          <w:insideV w:val="nil"/>
        </w:tcBorders>
        <w:shd w:val="clear" w:color="auto" w:fill="FDF7C7" w:themeFill="accent1" w:themeFillTint="3F"/>
      </w:tcPr>
    </w:tblStylePr>
  </w:style>
  <w:style w:type="table" w:styleId="Lichtearcering-accent3">
    <w:name w:val="Light Shading Accent 3"/>
    <w:basedOn w:val="Standaardtabel"/>
    <w:uiPriority w:val="60"/>
    <w:rsid w:val="00905289"/>
    <w:rPr>
      <w:color w:val="9F2016" w:themeColor="accent3" w:themeShade="BF"/>
    </w:rPr>
    <w:tblPr>
      <w:tblStyleRowBandSize w:val="1"/>
      <w:tblStyleColBandSize w:val="1"/>
      <w:tblBorders>
        <w:top w:val="single" w:sz="8" w:space="0" w:color="D52B1E" w:themeColor="accent3"/>
        <w:bottom w:val="single" w:sz="8" w:space="0" w:color="D52B1E" w:themeColor="accent3"/>
      </w:tblBorders>
    </w:tblPr>
    <w:tblStylePr w:type="firstRow">
      <w:pPr>
        <w:spacing w:before="0" w:after="0" w:line="240" w:lineRule="auto"/>
      </w:pPr>
      <w:rPr>
        <w:b/>
        <w:bCs/>
      </w:rPr>
      <w:tblPr/>
      <w:tcPr>
        <w:tcBorders>
          <w:top w:val="single" w:sz="8" w:space="0" w:color="D52B1E" w:themeColor="accent3"/>
          <w:left w:val="nil"/>
          <w:bottom w:val="single" w:sz="8" w:space="0" w:color="D52B1E" w:themeColor="accent3"/>
          <w:right w:val="nil"/>
          <w:insideH w:val="nil"/>
          <w:insideV w:val="nil"/>
        </w:tcBorders>
      </w:tcPr>
    </w:tblStylePr>
    <w:tblStylePr w:type="lastRow">
      <w:pPr>
        <w:spacing w:before="0" w:after="0" w:line="240" w:lineRule="auto"/>
      </w:pPr>
      <w:rPr>
        <w:b/>
        <w:bCs/>
      </w:rPr>
      <w:tblPr/>
      <w:tcPr>
        <w:tcBorders>
          <w:top w:val="single" w:sz="8" w:space="0" w:color="D52B1E" w:themeColor="accent3"/>
          <w:left w:val="nil"/>
          <w:bottom w:val="single" w:sz="8" w:space="0" w:color="D52B1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hemeFill="accent3" w:themeFillTint="3F"/>
      </w:tcPr>
    </w:tblStylePr>
    <w:tblStylePr w:type="band1Horz">
      <w:tblPr/>
      <w:tcPr>
        <w:tcBorders>
          <w:left w:val="nil"/>
          <w:right w:val="nil"/>
          <w:insideH w:val="nil"/>
          <w:insideV w:val="nil"/>
        </w:tcBorders>
        <w:shd w:val="clear" w:color="auto" w:fill="F7C8C5" w:themeFill="accent3" w:themeFillTint="3F"/>
      </w:tcPr>
    </w:tblStylePr>
  </w:style>
  <w:style w:type="character" w:customStyle="1" w:styleId="Kop5Char">
    <w:name w:val="Kop 5 Char"/>
    <w:basedOn w:val="Standaardalinea-lettertype"/>
    <w:link w:val="Kop5"/>
    <w:uiPriority w:val="9"/>
    <w:semiHidden/>
    <w:rsid w:val="00ED7AB9"/>
    <w:rPr>
      <w:rFonts w:asciiTheme="majorHAnsi" w:eastAsiaTheme="majorEastAsia" w:hAnsiTheme="majorHAnsi" w:cstheme="majorBidi"/>
      <w:color w:val="877803" w:themeColor="accent1" w:themeShade="7F"/>
    </w:rPr>
  </w:style>
  <w:style w:type="character" w:styleId="Zwaar">
    <w:name w:val="Strong"/>
    <w:basedOn w:val="Standaardalinea-lettertype"/>
    <w:uiPriority w:val="22"/>
    <w:rsid w:val="00ED7AB9"/>
    <w:rPr>
      <w:b/>
      <w:bCs/>
    </w:rPr>
  </w:style>
  <w:style w:type="character" w:styleId="Intensievebenadrukking">
    <w:name w:val="Intense Emphasis"/>
    <w:basedOn w:val="Standaardalinea-lettertype"/>
    <w:uiPriority w:val="21"/>
    <w:rsid w:val="00ED7AB9"/>
    <w:rPr>
      <w:b/>
      <w:bCs/>
      <w:i/>
      <w:iCs/>
      <w:color w:val="F9E11E" w:themeColor="accent1"/>
    </w:rPr>
  </w:style>
  <w:style w:type="character" w:styleId="Nadruk">
    <w:name w:val="Emphasis"/>
    <w:basedOn w:val="Standaardalinea-lettertype"/>
    <w:uiPriority w:val="20"/>
    <w:rsid w:val="00ED7AB9"/>
    <w:rPr>
      <w:i/>
      <w:iCs/>
    </w:rPr>
  </w:style>
  <w:style w:type="character" w:styleId="Subtielebenadrukking">
    <w:name w:val="Subtle Emphasis"/>
    <w:basedOn w:val="Standaardalinea-lettertype"/>
    <w:uiPriority w:val="19"/>
    <w:rsid w:val="00ED7AB9"/>
    <w:rPr>
      <w:i/>
      <w:iCs/>
      <w:color w:val="808080" w:themeColor="text1" w:themeTint="7F"/>
    </w:rPr>
  </w:style>
  <w:style w:type="paragraph" w:styleId="Ondertitel">
    <w:name w:val="Subtitle"/>
    <w:basedOn w:val="Standaard"/>
    <w:next w:val="Standaard"/>
    <w:link w:val="OndertitelChar"/>
    <w:uiPriority w:val="11"/>
    <w:rsid w:val="00ED7AB9"/>
    <w:pPr>
      <w:numPr>
        <w:ilvl w:val="1"/>
      </w:numPr>
    </w:pPr>
    <w:rPr>
      <w:rFonts w:asciiTheme="majorHAnsi" w:eastAsiaTheme="majorEastAsia" w:hAnsiTheme="majorHAnsi" w:cstheme="majorBidi"/>
      <w:i/>
      <w:iCs/>
      <w:color w:val="F9E11E" w:themeColor="accent1"/>
      <w:spacing w:val="15"/>
      <w:sz w:val="24"/>
      <w:szCs w:val="24"/>
    </w:rPr>
  </w:style>
  <w:style w:type="character" w:customStyle="1" w:styleId="OndertitelChar">
    <w:name w:val="Ondertitel Char"/>
    <w:basedOn w:val="Standaardalinea-lettertype"/>
    <w:link w:val="Ondertitel"/>
    <w:uiPriority w:val="11"/>
    <w:rsid w:val="00ED7AB9"/>
    <w:rPr>
      <w:rFonts w:asciiTheme="majorHAnsi" w:eastAsiaTheme="majorEastAsia" w:hAnsiTheme="majorHAnsi" w:cstheme="majorBidi"/>
      <w:i/>
      <w:iCs/>
      <w:color w:val="F9E11E" w:themeColor="accent1"/>
      <w:spacing w:val="15"/>
      <w:sz w:val="24"/>
      <w:szCs w:val="24"/>
    </w:rPr>
  </w:style>
  <w:style w:type="paragraph" w:styleId="Citaat">
    <w:name w:val="Quote"/>
    <w:basedOn w:val="Standaard"/>
    <w:next w:val="Standaard"/>
    <w:link w:val="CitaatChar"/>
    <w:uiPriority w:val="29"/>
    <w:rsid w:val="00ED7AB9"/>
    <w:rPr>
      <w:i/>
      <w:iCs/>
      <w:color w:val="000000" w:themeColor="text1"/>
    </w:rPr>
  </w:style>
  <w:style w:type="character" w:customStyle="1" w:styleId="CitaatChar">
    <w:name w:val="Citaat Char"/>
    <w:basedOn w:val="Standaardalinea-lettertype"/>
    <w:link w:val="Citaat"/>
    <w:uiPriority w:val="29"/>
    <w:rsid w:val="00ED7AB9"/>
    <w:rPr>
      <w:i/>
      <w:iCs/>
      <w:color w:val="000000" w:themeColor="text1"/>
    </w:rPr>
  </w:style>
  <w:style w:type="paragraph" w:styleId="Duidelijkcitaat">
    <w:name w:val="Intense Quote"/>
    <w:basedOn w:val="Standaard"/>
    <w:next w:val="Standaard"/>
    <w:link w:val="DuidelijkcitaatChar"/>
    <w:uiPriority w:val="30"/>
    <w:rsid w:val="00ED7AB9"/>
    <w:pPr>
      <w:pBdr>
        <w:bottom w:val="single" w:sz="4" w:space="4" w:color="F9E11E" w:themeColor="accent1"/>
      </w:pBdr>
      <w:spacing w:before="200" w:after="280"/>
      <w:ind w:left="936" w:right="936"/>
    </w:pPr>
    <w:rPr>
      <w:b/>
      <w:bCs/>
      <w:i/>
      <w:iCs/>
      <w:color w:val="F9E11E" w:themeColor="accent1"/>
    </w:rPr>
  </w:style>
  <w:style w:type="character" w:customStyle="1" w:styleId="DuidelijkcitaatChar">
    <w:name w:val="Duidelijk citaat Char"/>
    <w:basedOn w:val="Standaardalinea-lettertype"/>
    <w:link w:val="Duidelijkcitaat"/>
    <w:uiPriority w:val="30"/>
    <w:rsid w:val="00ED7AB9"/>
    <w:rPr>
      <w:b/>
      <w:bCs/>
      <w:i/>
      <w:iCs/>
      <w:color w:val="F9E11E" w:themeColor="accent1"/>
    </w:rPr>
  </w:style>
  <w:style w:type="character" w:styleId="Intensieveverwijzing">
    <w:name w:val="Intense Reference"/>
    <w:basedOn w:val="Standaardalinea-lettertype"/>
    <w:uiPriority w:val="32"/>
    <w:rsid w:val="00ED7AB9"/>
    <w:rPr>
      <w:b/>
      <w:bCs/>
      <w:smallCaps/>
      <w:color w:val="007BC7" w:themeColor="accent2"/>
      <w:spacing w:val="5"/>
      <w:u w:val="single"/>
    </w:rPr>
  </w:style>
  <w:style w:type="character" w:styleId="Titelvanboek">
    <w:name w:val="Book Title"/>
    <w:basedOn w:val="Standaardalinea-lettertype"/>
    <w:uiPriority w:val="33"/>
    <w:rsid w:val="00ED7AB9"/>
    <w:rPr>
      <w:b/>
      <w:bCs/>
      <w:smallCaps/>
      <w:spacing w:val="5"/>
    </w:rPr>
  </w:style>
  <w:style w:type="paragraph" w:customStyle="1" w:styleId="Lijstalinea1">
    <w:name w:val="Lijstalinea1"/>
    <w:basedOn w:val="Standaard"/>
    <w:semiHidden/>
    <w:rsid w:val="00CA55CC"/>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Rijkswaterstaat2">
  <a:themeElements>
    <a:clrScheme name="Rijkswaterstaat">
      <a:dk1>
        <a:sysClr val="windowText" lastClr="000000"/>
      </a:dk1>
      <a:lt1>
        <a:sysClr val="window" lastClr="FFFFFF"/>
      </a:lt1>
      <a:dk2>
        <a:srgbClr val="007BC7"/>
      </a:dk2>
      <a:lt2>
        <a:srgbClr val="F9E11E"/>
      </a:lt2>
      <a:accent1>
        <a:srgbClr val="F9E11E"/>
      </a:accent1>
      <a:accent2>
        <a:srgbClr val="007BC7"/>
      </a:accent2>
      <a:accent3>
        <a:srgbClr val="D52B1E"/>
      </a:accent3>
      <a:accent4>
        <a:srgbClr val="8FCAE7"/>
      </a:accent4>
      <a:accent5>
        <a:srgbClr val="39870C"/>
      </a:accent5>
      <a:accent6>
        <a:srgbClr val="FFB612"/>
      </a:accent6>
      <a:hlink>
        <a:srgbClr val="007BC7"/>
      </a:hlink>
      <a:folHlink>
        <a:srgbClr val="A90061"/>
      </a:folHlink>
    </a:clrScheme>
    <a:fontScheme name="Rijkswaterstaat">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Rijkshuisstijl Geel">
      <a:srgbClr val="F9E11E"/>
    </a:custClr>
    <a:custClr name="Rijkshuisstijl Donkergeel">
      <a:srgbClr val="FFB612"/>
    </a:custClr>
    <a:custClr name="Rijkshuisstijl Oranje">
      <a:srgbClr val="E17000"/>
    </a:custClr>
    <a:custClr name="Rijkshuisstijl Rood">
      <a:srgbClr val="D52B1E"/>
    </a:custClr>
    <a:custClr name="Rijkshuisstijl Robijnrood">
      <a:srgbClr val="CA005D"/>
    </a:custClr>
    <a:custClr name="Rijkshuisstijl Roze">
      <a:srgbClr val="F092CD"/>
    </a:custClr>
    <a:custClr name="Rijkshuisstijl Violet">
      <a:srgbClr val="A90061"/>
    </a:custClr>
    <a:custClr name="Rijkshuisstijl Paars">
      <a:srgbClr val="42145F"/>
    </a:custClr>
    <a:custClr name="Rijkshuisstijl Lichtblauw">
      <a:srgbClr val="8FCAE7"/>
    </a:custClr>
    <a:custClr name="Rijkshuisstijl Hemelblauw">
      <a:srgbClr val="007BC7"/>
    </a:custClr>
    <a:custClr name="Rijkshuisstijl Mintgroen">
      <a:srgbClr val="76D2B6"/>
    </a:custClr>
    <a:custClr name="Rijkshuisstijl Groen">
      <a:srgbClr val="39870C"/>
    </a:custClr>
    <a:custClr name="Rijkshuisstijl Mosgroen">
      <a:srgbClr val="777C00"/>
    </a:custClr>
    <a:custClr name="Rijkshuisstijl Donkergroen">
      <a:srgbClr val="275937"/>
    </a:custClr>
    <a:custClr name="Rijkshuisstijl Donkerbruin">
      <a:srgbClr val="673327"/>
    </a:custClr>
    <a:custClr name="Rijkshuisstijl Bruin">
      <a:srgbClr val="94710A"/>
    </a:custClr>
  </a:custClrLst>
</a:theme>
</file>

<file path=docProps/app.xml><?xml version="1.0" encoding="utf-8"?>
<Properties xmlns="http://schemas.openxmlformats.org/officeDocument/2006/extended-properties" xmlns:vt="http://schemas.openxmlformats.org/officeDocument/2006/docPropsVTypes">
  <Template>Normal</Template>
  <TotalTime>2</TotalTime>
  <Pages>2</Pages>
  <Words>676</Words>
  <Characters>3724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Rijkswaterstaat</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Taal, Mandy (WVL)</dc:creator>
  <cp:keywords/>
  <dc:description/>
  <cp:lastModifiedBy>Visser, Verona (WVL)</cp:lastModifiedBy>
  <cp:revision>3</cp:revision>
  <dcterms:created xsi:type="dcterms:W3CDTF">2021-08-05T08:33:00Z</dcterms:created>
  <dcterms:modified xsi:type="dcterms:W3CDTF">2021-08-05T08:35:00Z</dcterms:modified>
</cp:coreProperties>
</file>